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9E052" w14:textId="77777777" w:rsidR="0046686B" w:rsidRDefault="008B53EF">
      <w:pPr>
        <w:spacing w:after="0"/>
        <w:jc w:val="both"/>
        <w:rPr>
          <w:rFonts w:cs="Arial"/>
          <w:b/>
          <w:bCs/>
          <w:color w:val="E80616"/>
          <w:sz w:val="24"/>
          <w:szCs w:val="28"/>
          <w:lang w:eastAsia="fr-FR"/>
        </w:rPr>
      </w:pPr>
      <w:r>
        <w:rPr>
          <w:rFonts w:cs="Arial"/>
          <w:b/>
          <w:bCs/>
          <w:noProof/>
          <w:color w:val="E80616"/>
          <w:sz w:val="24"/>
          <w:szCs w:val="28"/>
          <w:lang w:eastAsia="fr-FR"/>
        </w:rPr>
        <w:drawing>
          <wp:anchor distT="0" distB="0" distL="0" distR="0" simplePos="0" relativeHeight="2" behindDoc="1" locked="0" layoutInCell="0" allowOverlap="1" wp14:anchorId="3002A249" wp14:editId="70189898">
            <wp:simplePos x="0" y="0"/>
            <wp:positionH relativeFrom="page">
              <wp:align>center</wp:align>
            </wp:positionH>
            <wp:positionV relativeFrom="paragraph">
              <wp:posOffset>635</wp:posOffset>
            </wp:positionV>
            <wp:extent cx="1073150" cy="644525"/>
            <wp:effectExtent l="0" t="0" r="0" b="0"/>
            <wp:wrapNone/>
            <wp:docPr id="1" name="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ianne"/>
                    <pic:cNvPicPr>
                      <a:picLocks noChangeAspect="1" noChangeArrowheads="1"/>
                    </pic:cNvPicPr>
                  </pic:nvPicPr>
                  <pic:blipFill>
                    <a:blip r:embed="rId12"/>
                    <a:stretch>
                      <a:fillRect/>
                    </a:stretch>
                  </pic:blipFill>
                  <pic:spPr bwMode="auto">
                    <a:xfrm>
                      <a:off x="0" y="0"/>
                      <a:ext cx="1073150" cy="644525"/>
                    </a:xfrm>
                    <a:prstGeom prst="rect">
                      <a:avLst/>
                    </a:prstGeom>
                  </pic:spPr>
                </pic:pic>
              </a:graphicData>
            </a:graphic>
          </wp:anchor>
        </w:drawing>
      </w:r>
    </w:p>
    <w:p w14:paraId="1BFF64AF" w14:textId="77777777" w:rsidR="0046686B" w:rsidRDefault="0046686B">
      <w:pPr>
        <w:spacing w:after="0"/>
        <w:jc w:val="both"/>
      </w:pPr>
    </w:p>
    <w:p w14:paraId="2FC65E93" w14:textId="77777777" w:rsidR="0046686B" w:rsidRDefault="0046686B">
      <w:pPr>
        <w:pStyle w:val="WW-Standard"/>
        <w:jc w:val="center"/>
        <w:rPr>
          <w:rFonts w:ascii="Calibri" w:hAnsi="Calibri"/>
          <w:b/>
        </w:rPr>
      </w:pPr>
    </w:p>
    <w:p w14:paraId="6826EE70" w14:textId="77777777" w:rsidR="0046686B" w:rsidRDefault="0046686B">
      <w:pPr>
        <w:pStyle w:val="WW-Standard"/>
        <w:jc w:val="center"/>
        <w:rPr>
          <w:rFonts w:ascii="Calibri" w:hAnsi="Calibri"/>
          <w:b/>
        </w:rPr>
      </w:pPr>
    </w:p>
    <w:p w14:paraId="38963201" w14:textId="77777777" w:rsidR="0046686B" w:rsidRDefault="008B53EF">
      <w:pPr>
        <w:pStyle w:val="WW-Standard"/>
        <w:ind w:left="-227"/>
        <w:jc w:val="center"/>
        <w:rPr>
          <w:sz w:val="36"/>
          <w:szCs w:val="36"/>
        </w:rPr>
      </w:pPr>
      <w:r>
        <w:rPr>
          <w:rFonts w:ascii="Calibri" w:hAnsi="Calibri"/>
          <w:b/>
          <w:sz w:val="36"/>
          <w:szCs w:val="36"/>
        </w:rPr>
        <w:t>Guide de la démarche « dématérialisée » de la campagne régionale d’Île-de-France d'habilitation au titre de l’aide alimentaire</w:t>
      </w:r>
    </w:p>
    <w:p w14:paraId="750918BE" w14:textId="77777777" w:rsidR="0046686B" w:rsidRDefault="0046686B">
      <w:pPr>
        <w:pStyle w:val="WW-Standard"/>
        <w:jc w:val="center"/>
        <w:rPr>
          <w:sz w:val="36"/>
          <w:szCs w:val="36"/>
        </w:rPr>
      </w:pPr>
    </w:p>
    <w:p w14:paraId="79071CB1" w14:textId="77777777" w:rsidR="0046686B" w:rsidRDefault="0046686B">
      <w:pPr>
        <w:pStyle w:val="WW-Standard"/>
        <w:jc w:val="center"/>
        <w:rPr>
          <w:sz w:val="36"/>
          <w:szCs w:val="36"/>
        </w:rPr>
      </w:pPr>
    </w:p>
    <w:p w14:paraId="20E4B341" w14:textId="77777777" w:rsidR="0046686B" w:rsidRDefault="0046686B">
      <w:pPr>
        <w:pStyle w:val="WW-Standard"/>
        <w:jc w:val="both"/>
        <w:rPr>
          <w:rFonts w:ascii="Calibri" w:hAnsi="Calibri"/>
          <w:b/>
          <w:bCs/>
          <w:color w:val="FF3333"/>
          <w:sz w:val="26"/>
          <w:szCs w:val="26"/>
        </w:rPr>
      </w:pPr>
    </w:p>
    <w:p w14:paraId="00BD8F52" w14:textId="77777777" w:rsidR="0046686B" w:rsidRDefault="008B53EF">
      <w:pPr>
        <w:pStyle w:val="WW-Standard"/>
        <w:jc w:val="both"/>
        <w:rPr>
          <w:rFonts w:ascii="Calibri" w:hAnsi="Calibri"/>
          <w:b/>
          <w:bCs/>
          <w:color w:val="000000"/>
          <w:sz w:val="26"/>
          <w:szCs w:val="26"/>
        </w:rPr>
      </w:pPr>
      <w:r>
        <w:rPr>
          <w:rFonts w:ascii="Calibri" w:hAnsi="Calibri"/>
          <w:b/>
          <w:bCs/>
          <w:color w:val="000000"/>
          <w:sz w:val="26"/>
          <w:szCs w:val="26"/>
        </w:rPr>
        <w:t>A compter de 2023 les demandes d’habilitation régionale au titre de l’aide alimentaire, pourront se faire de deux façons différentes, soit avec le formulaire téléchargeable sur le site de la DRIHL (à remplir et à envoyer ensuite à la DRIHL avec ses pièces jointes), ou soit via une saisie en ligne de la demande dans laquelle vous joindrez vos pièces jointes.</w:t>
      </w:r>
    </w:p>
    <w:p w14:paraId="032FF3F1" w14:textId="77777777" w:rsidR="0046686B" w:rsidRDefault="0046686B">
      <w:pPr>
        <w:pStyle w:val="WW-Standard"/>
        <w:jc w:val="both"/>
        <w:rPr>
          <w:rFonts w:ascii="Calibri" w:hAnsi="Calibri"/>
          <w:b/>
          <w:bCs/>
          <w:color w:val="000000"/>
          <w:sz w:val="26"/>
          <w:szCs w:val="26"/>
        </w:rPr>
      </w:pPr>
    </w:p>
    <w:p w14:paraId="61AE0C0A" w14:textId="77777777" w:rsidR="0046686B" w:rsidRDefault="008B53EF">
      <w:pPr>
        <w:pStyle w:val="WW-Standard"/>
        <w:jc w:val="both"/>
        <w:rPr>
          <w:rFonts w:ascii="Calibri" w:hAnsi="Calibri"/>
          <w:b/>
          <w:bCs/>
          <w:color w:val="000000"/>
          <w:sz w:val="26"/>
          <w:szCs w:val="26"/>
        </w:rPr>
      </w:pPr>
      <w:r>
        <w:rPr>
          <w:rFonts w:ascii="Calibri" w:hAnsi="Calibri"/>
          <w:b/>
          <w:bCs/>
          <w:color w:val="000000"/>
          <w:sz w:val="26"/>
          <w:szCs w:val="26"/>
        </w:rPr>
        <w:t>Ces deux supports (formulaire téléchargeable et site en ligne) sont accessibles sur le site de la DRIHL :</w:t>
      </w:r>
    </w:p>
    <w:p w14:paraId="6D10B667" w14:textId="77777777" w:rsidR="0046686B" w:rsidRDefault="0046686B">
      <w:pPr>
        <w:pStyle w:val="WW-Standard"/>
        <w:jc w:val="both"/>
        <w:rPr>
          <w:rFonts w:ascii="Calibri" w:hAnsi="Calibri"/>
          <w:b/>
          <w:bCs/>
          <w:color w:val="000000"/>
          <w:sz w:val="26"/>
          <w:szCs w:val="26"/>
        </w:rPr>
      </w:pPr>
    </w:p>
    <w:p w14:paraId="35328C0C" w14:textId="77777777" w:rsidR="0046686B" w:rsidRDefault="008B53EF">
      <w:pPr>
        <w:pStyle w:val="WW-Standard"/>
        <w:jc w:val="both"/>
      </w:pPr>
      <w:r>
        <w:rPr>
          <w:rStyle w:val="LienInternet"/>
          <w:rFonts w:ascii="Calibri" w:hAnsi="Calibri"/>
          <w:b/>
          <w:bCs/>
          <w:color w:val="000000"/>
          <w:sz w:val="26"/>
          <w:szCs w:val="26"/>
        </w:rPr>
        <w:t>https://www.drihl.ile-de-france.developpement-durable.gouv.fr/</w:t>
      </w:r>
    </w:p>
    <w:p w14:paraId="6F33814C" w14:textId="77777777" w:rsidR="0046686B" w:rsidRDefault="0046686B">
      <w:pPr>
        <w:pStyle w:val="WW-Standard"/>
        <w:jc w:val="both"/>
        <w:rPr>
          <w:rFonts w:ascii="Calibri" w:hAnsi="Calibri"/>
          <w:b/>
          <w:bCs/>
          <w:color w:val="000000"/>
          <w:sz w:val="26"/>
          <w:szCs w:val="26"/>
        </w:rPr>
      </w:pPr>
    </w:p>
    <w:p w14:paraId="25F431C1" w14:textId="77777777" w:rsidR="0046686B" w:rsidRDefault="008B53EF">
      <w:pPr>
        <w:pStyle w:val="WW-Standard"/>
        <w:jc w:val="both"/>
        <w:rPr>
          <w:rFonts w:ascii="Calibri" w:hAnsi="Calibri"/>
          <w:b/>
          <w:bCs/>
          <w:color w:val="000000"/>
          <w:sz w:val="26"/>
          <w:szCs w:val="26"/>
        </w:rPr>
      </w:pPr>
      <w:r>
        <w:rPr>
          <w:rFonts w:ascii="Calibri" w:hAnsi="Calibri"/>
          <w:b/>
          <w:bCs/>
          <w:color w:val="000000"/>
          <w:sz w:val="26"/>
          <w:szCs w:val="26"/>
        </w:rPr>
        <w:t>&gt; Soit depuis la page d’accueil en suivant les rubriques :</w:t>
      </w:r>
    </w:p>
    <w:p w14:paraId="24257761" w14:textId="77777777" w:rsidR="0046686B" w:rsidRDefault="008B53EF">
      <w:pPr>
        <w:pStyle w:val="WW-Standard"/>
        <w:jc w:val="both"/>
        <w:rPr>
          <w:rFonts w:ascii="Calibri" w:hAnsi="Calibri"/>
          <w:color w:val="000000"/>
          <w:sz w:val="26"/>
          <w:szCs w:val="26"/>
        </w:rPr>
      </w:pPr>
      <w:r>
        <w:rPr>
          <w:rFonts w:ascii="Calibri" w:hAnsi="Calibri"/>
          <w:color w:val="000000"/>
          <w:sz w:val="26"/>
          <w:szCs w:val="26"/>
        </w:rPr>
        <w:t>« Nos actions de l’hébergement au logement »</w:t>
      </w:r>
    </w:p>
    <w:p w14:paraId="4C619BE7" w14:textId="77777777" w:rsidR="0046686B" w:rsidRDefault="008B53EF">
      <w:pPr>
        <w:pStyle w:val="WW-Standard"/>
        <w:jc w:val="both"/>
        <w:rPr>
          <w:rFonts w:ascii="Calibri" w:hAnsi="Calibri"/>
          <w:color w:val="000000"/>
          <w:sz w:val="26"/>
          <w:szCs w:val="26"/>
        </w:rPr>
      </w:pPr>
      <w:r>
        <w:rPr>
          <w:rFonts w:ascii="Calibri" w:hAnsi="Calibri"/>
          <w:color w:val="000000"/>
          <w:sz w:val="26"/>
          <w:szCs w:val="26"/>
        </w:rPr>
        <w:t xml:space="preserve">    « Introduction »</w:t>
      </w:r>
    </w:p>
    <w:p w14:paraId="57A6DAB0" w14:textId="3C6CB2F9" w:rsidR="0046686B" w:rsidRDefault="008B53EF">
      <w:pPr>
        <w:pStyle w:val="WW-Standard"/>
        <w:jc w:val="both"/>
        <w:rPr>
          <w:rFonts w:ascii="Calibri" w:hAnsi="Calibri"/>
          <w:color w:val="000000"/>
          <w:sz w:val="26"/>
          <w:szCs w:val="26"/>
        </w:rPr>
      </w:pPr>
      <w:r>
        <w:rPr>
          <w:rFonts w:ascii="Calibri" w:hAnsi="Calibri"/>
          <w:color w:val="000000"/>
          <w:sz w:val="26"/>
          <w:szCs w:val="26"/>
        </w:rPr>
        <w:tab/>
        <w:t>« </w:t>
      </w:r>
      <w:proofErr w:type="gramStart"/>
      <w:r>
        <w:rPr>
          <w:rFonts w:ascii="Calibri" w:hAnsi="Calibri"/>
          <w:color w:val="000000"/>
          <w:sz w:val="26"/>
          <w:szCs w:val="26"/>
        </w:rPr>
        <w:t>campagne</w:t>
      </w:r>
      <w:proofErr w:type="gramEnd"/>
      <w:r>
        <w:rPr>
          <w:rFonts w:ascii="Calibri" w:hAnsi="Calibri"/>
          <w:color w:val="000000"/>
          <w:sz w:val="26"/>
          <w:szCs w:val="26"/>
        </w:rPr>
        <w:t xml:space="preserve"> d’habilitation aide alimentaire 202</w:t>
      </w:r>
      <w:r w:rsidR="00F73C72">
        <w:rPr>
          <w:rFonts w:ascii="Calibri" w:hAnsi="Calibri"/>
          <w:color w:val="000000"/>
          <w:sz w:val="26"/>
          <w:szCs w:val="26"/>
        </w:rPr>
        <w:t>5</w:t>
      </w:r>
      <w:r>
        <w:rPr>
          <w:rFonts w:ascii="Calibri" w:hAnsi="Calibri"/>
          <w:color w:val="000000"/>
          <w:sz w:val="26"/>
          <w:szCs w:val="26"/>
        </w:rPr>
        <w:t> »</w:t>
      </w:r>
    </w:p>
    <w:p w14:paraId="37206FC0" w14:textId="77777777" w:rsidR="0046686B" w:rsidRDefault="0046686B">
      <w:pPr>
        <w:pStyle w:val="WW-Standard"/>
        <w:jc w:val="both"/>
        <w:rPr>
          <w:rFonts w:ascii="Calibri" w:hAnsi="Calibri"/>
          <w:color w:val="000000"/>
          <w:sz w:val="26"/>
          <w:szCs w:val="26"/>
        </w:rPr>
      </w:pPr>
    </w:p>
    <w:p w14:paraId="726BDC1C" w14:textId="6B9A4CF0" w:rsidR="0046686B" w:rsidRDefault="008B53EF">
      <w:pPr>
        <w:pStyle w:val="WW-Standard"/>
        <w:jc w:val="both"/>
        <w:rPr>
          <w:rFonts w:ascii="Calibri" w:hAnsi="Calibri"/>
          <w:color w:val="000000"/>
          <w:sz w:val="26"/>
          <w:szCs w:val="26"/>
        </w:rPr>
      </w:pPr>
      <w:r>
        <w:rPr>
          <w:rFonts w:ascii="Calibri" w:hAnsi="Calibri"/>
          <w:b/>
          <w:bCs/>
          <w:color w:val="000000"/>
          <w:sz w:val="26"/>
          <w:szCs w:val="26"/>
        </w:rPr>
        <w:t xml:space="preserve">&gt; Soit depuis la page d’accueil en cliquant sur le lien </w:t>
      </w:r>
      <w:r>
        <w:rPr>
          <w:rFonts w:ascii="Calibri" w:hAnsi="Calibri"/>
          <w:color w:val="000000"/>
          <w:sz w:val="26"/>
          <w:szCs w:val="26"/>
        </w:rPr>
        <w:t>« Campagne 202</w:t>
      </w:r>
      <w:r w:rsidR="00F73C72">
        <w:rPr>
          <w:rFonts w:ascii="Calibri" w:hAnsi="Calibri"/>
          <w:color w:val="000000"/>
          <w:sz w:val="26"/>
          <w:szCs w:val="26"/>
        </w:rPr>
        <w:t>5</w:t>
      </w:r>
      <w:r>
        <w:rPr>
          <w:rFonts w:ascii="Calibri" w:hAnsi="Calibri"/>
          <w:color w:val="000000"/>
          <w:sz w:val="26"/>
          <w:szCs w:val="26"/>
        </w:rPr>
        <w:t xml:space="preserve"> d’habilitation pour la mise en œuvre de l’aide alimentaire » située dans la colonne de droite.</w:t>
      </w:r>
    </w:p>
    <w:p w14:paraId="2EE80354" w14:textId="77777777" w:rsidR="0046686B" w:rsidRDefault="0046686B">
      <w:pPr>
        <w:pStyle w:val="WW-Standard"/>
        <w:jc w:val="both"/>
        <w:rPr>
          <w:rFonts w:ascii="Calibri" w:hAnsi="Calibri"/>
          <w:color w:val="000000"/>
          <w:sz w:val="26"/>
          <w:szCs w:val="26"/>
        </w:rPr>
      </w:pPr>
    </w:p>
    <w:p w14:paraId="15D46963" w14:textId="62A93487" w:rsidR="0046686B" w:rsidRDefault="008B53EF">
      <w:pPr>
        <w:pStyle w:val="WW-Standard"/>
        <w:jc w:val="both"/>
        <w:rPr>
          <w:rFonts w:ascii="Calibri" w:hAnsi="Calibri"/>
          <w:color w:val="000000"/>
          <w:sz w:val="26"/>
          <w:szCs w:val="26"/>
        </w:rPr>
      </w:pPr>
      <w:r>
        <w:rPr>
          <w:rFonts w:ascii="Calibri" w:hAnsi="Calibri"/>
          <w:b/>
          <w:bCs/>
          <w:color w:val="000000"/>
          <w:sz w:val="26"/>
          <w:szCs w:val="26"/>
        </w:rPr>
        <w:t>&gt; Soit en lançant une recherche depuis le portail d’accueil de la DRIHL</w:t>
      </w:r>
      <w:r>
        <w:rPr>
          <w:rFonts w:ascii="Calibri" w:hAnsi="Calibri"/>
          <w:color w:val="000000"/>
          <w:sz w:val="26"/>
          <w:szCs w:val="26"/>
        </w:rPr>
        <w:t xml:space="preserve"> avec les mots clés</w:t>
      </w:r>
      <w:r w:rsidR="00F73C72">
        <w:rPr>
          <w:rFonts w:ascii="Calibri" w:hAnsi="Calibri"/>
          <w:color w:val="000000"/>
          <w:sz w:val="26"/>
          <w:szCs w:val="26"/>
        </w:rPr>
        <w:t xml:space="preserve"> </w:t>
      </w:r>
      <w:r>
        <w:rPr>
          <w:rFonts w:ascii="Calibri" w:hAnsi="Calibri"/>
          <w:b/>
          <w:bCs/>
          <w:color w:val="000000"/>
          <w:sz w:val="26"/>
          <w:szCs w:val="26"/>
        </w:rPr>
        <w:t>« campagne d’habilitation »</w:t>
      </w:r>
      <w:r>
        <w:rPr>
          <w:rFonts w:ascii="Calibri" w:hAnsi="Calibri"/>
          <w:color w:val="000000"/>
          <w:sz w:val="26"/>
          <w:szCs w:val="26"/>
        </w:rPr>
        <w:t>, le site vous proposant ensuite des rubriques associées dont celle concernant la campagne 202</w:t>
      </w:r>
      <w:r w:rsidR="00F73C72">
        <w:rPr>
          <w:rFonts w:ascii="Calibri" w:hAnsi="Calibri"/>
          <w:color w:val="000000"/>
          <w:sz w:val="26"/>
          <w:szCs w:val="26"/>
        </w:rPr>
        <w:t>5</w:t>
      </w:r>
      <w:r>
        <w:rPr>
          <w:rFonts w:ascii="Calibri" w:hAnsi="Calibri"/>
          <w:color w:val="000000"/>
          <w:sz w:val="26"/>
          <w:szCs w:val="26"/>
        </w:rPr>
        <w:t xml:space="preserve"> d’habilitation pour la mise en œuvre de l’aide alimentaire.</w:t>
      </w:r>
    </w:p>
    <w:p w14:paraId="10DBB377" w14:textId="77777777" w:rsidR="0046686B" w:rsidRDefault="0046686B">
      <w:pPr>
        <w:pStyle w:val="WW-Standard"/>
        <w:jc w:val="both"/>
        <w:rPr>
          <w:rFonts w:ascii="Calibri" w:hAnsi="Calibri"/>
          <w:color w:val="000000"/>
          <w:sz w:val="26"/>
          <w:szCs w:val="26"/>
        </w:rPr>
      </w:pPr>
    </w:p>
    <w:p w14:paraId="57808E0F" w14:textId="77777777" w:rsidR="0046686B" w:rsidRDefault="008B53EF">
      <w:pPr>
        <w:pStyle w:val="WW-Standard"/>
        <w:jc w:val="both"/>
        <w:rPr>
          <w:rFonts w:ascii="Calibri" w:hAnsi="Calibri"/>
          <w:b/>
          <w:bCs/>
          <w:color w:val="000000"/>
          <w:sz w:val="26"/>
          <w:szCs w:val="26"/>
        </w:rPr>
      </w:pPr>
      <w:r>
        <w:rPr>
          <w:rFonts w:ascii="Calibri" w:hAnsi="Calibri"/>
          <w:b/>
          <w:bCs/>
          <w:color w:val="000000"/>
          <w:sz w:val="26"/>
          <w:szCs w:val="26"/>
        </w:rPr>
        <w:t>&gt; Soit encore, en allant directement sur la page de la campagne via ce lien :</w:t>
      </w:r>
    </w:p>
    <w:p w14:paraId="79D6A745" w14:textId="0E65BC65" w:rsidR="0046686B" w:rsidRDefault="008B53EF">
      <w:pPr>
        <w:pStyle w:val="WW-Standard"/>
        <w:jc w:val="both"/>
      </w:pPr>
      <w:r>
        <w:rPr>
          <w:rStyle w:val="LienInternet"/>
          <w:rFonts w:ascii="Calibri" w:hAnsi="Calibri"/>
          <w:color w:val="000000"/>
          <w:sz w:val="26"/>
          <w:szCs w:val="26"/>
        </w:rPr>
        <w:t>https://www.drihl.ile-de-france.developpement-durable.gouv.fr/campagne-202</w:t>
      </w:r>
      <w:r w:rsidR="00F73C72">
        <w:rPr>
          <w:rStyle w:val="LienInternet"/>
          <w:rFonts w:ascii="Calibri" w:hAnsi="Calibri"/>
          <w:color w:val="000000"/>
          <w:sz w:val="26"/>
          <w:szCs w:val="26"/>
        </w:rPr>
        <w:t>5</w:t>
      </w:r>
      <w:r>
        <w:rPr>
          <w:rStyle w:val="LienInternet"/>
          <w:rFonts w:ascii="Calibri" w:hAnsi="Calibri"/>
          <w:color w:val="000000"/>
          <w:sz w:val="26"/>
          <w:szCs w:val="26"/>
        </w:rPr>
        <w:t>-d-habilitation-pour-la-mise-en-a1116.html</w:t>
      </w:r>
    </w:p>
    <w:p w14:paraId="3ADBE965" w14:textId="77777777" w:rsidR="0046686B" w:rsidRDefault="0046686B">
      <w:pPr>
        <w:pStyle w:val="WW-Standard"/>
        <w:jc w:val="both"/>
        <w:rPr>
          <w:rFonts w:ascii="Calibri" w:hAnsi="Calibri"/>
          <w:color w:val="000000"/>
          <w:sz w:val="26"/>
          <w:szCs w:val="26"/>
        </w:rPr>
      </w:pPr>
    </w:p>
    <w:p w14:paraId="21958DC0" w14:textId="77777777" w:rsidR="0046686B" w:rsidRDefault="0046686B">
      <w:pPr>
        <w:pStyle w:val="WW-Standard"/>
        <w:jc w:val="both"/>
        <w:rPr>
          <w:rFonts w:ascii="Calibri" w:hAnsi="Calibri"/>
          <w:color w:val="000000"/>
          <w:sz w:val="26"/>
          <w:szCs w:val="26"/>
        </w:rPr>
      </w:pPr>
    </w:p>
    <w:p w14:paraId="016BD239" w14:textId="77777777" w:rsidR="0046686B" w:rsidRDefault="0046686B">
      <w:pPr>
        <w:pStyle w:val="WW-Standard"/>
        <w:jc w:val="both"/>
        <w:rPr>
          <w:rFonts w:ascii="Calibri" w:hAnsi="Calibri"/>
          <w:color w:val="000000"/>
          <w:sz w:val="26"/>
          <w:szCs w:val="26"/>
        </w:rPr>
      </w:pPr>
    </w:p>
    <w:p w14:paraId="206C9586" w14:textId="77777777" w:rsidR="0046686B" w:rsidRDefault="0046686B">
      <w:pPr>
        <w:pStyle w:val="WW-Standard"/>
        <w:jc w:val="both"/>
        <w:rPr>
          <w:rFonts w:ascii="Calibri" w:hAnsi="Calibri"/>
          <w:color w:val="000000"/>
          <w:sz w:val="26"/>
          <w:szCs w:val="26"/>
        </w:rPr>
      </w:pPr>
    </w:p>
    <w:p w14:paraId="00B0EDBB" w14:textId="77777777" w:rsidR="0046686B" w:rsidRDefault="0046686B">
      <w:pPr>
        <w:pStyle w:val="WW-Standard"/>
        <w:jc w:val="both"/>
        <w:rPr>
          <w:rFonts w:ascii="Calibri" w:hAnsi="Calibri"/>
          <w:color w:val="000000"/>
          <w:sz w:val="26"/>
          <w:szCs w:val="26"/>
        </w:rPr>
      </w:pPr>
    </w:p>
    <w:p w14:paraId="1E9CD8D1" w14:textId="77777777" w:rsidR="0046686B" w:rsidRDefault="0046686B">
      <w:pPr>
        <w:pStyle w:val="WW-Standard"/>
        <w:jc w:val="both"/>
        <w:rPr>
          <w:rFonts w:ascii="Calibri" w:hAnsi="Calibri"/>
          <w:color w:val="000000"/>
          <w:sz w:val="26"/>
          <w:szCs w:val="26"/>
        </w:rPr>
      </w:pPr>
    </w:p>
    <w:p w14:paraId="02369CC4" w14:textId="77777777" w:rsidR="0046686B" w:rsidRDefault="008B53EF">
      <w:pPr>
        <w:pStyle w:val="WW-Standard"/>
        <w:jc w:val="both"/>
        <w:rPr>
          <w:rFonts w:ascii="Calibri" w:hAnsi="Calibri"/>
          <w:color w:val="000000"/>
          <w:sz w:val="26"/>
          <w:szCs w:val="26"/>
        </w:rPr>
      </w:pPr>
      <w:r>
        <w:rPr>
          <w:rFonts w:ascii="Calibri" w:hAnsi="Calibri"/>
          <w:color w:val="000000"/>
          <w:sz w:val="26"/>
          <w:szCs w:val="26"/>
        </w:rPr>
        <w:t>Comment commencer à saisir sa demande en ligne ?</w:t>
      </w:r>
    </w:p>
    <w:p w14:paraId="0428AF79" w14:textId="77777777" w:rsidR="0046686B" w:rsidRDefault="0046686B">
      <w:pPr>
        <w:pStyle w:val="WW-Standard"/>
        <w:jc w:val="both"/>
        <w:rPr>
          <w:rFonts w:ascii="Calibri" w:hAnsi="Calibri"/>
          <w:color w:val="000000"/>
          <w:sz w:val="26"/>
          <w:szCs w:val="26"/>
        </w:rPr>
      </w:pPr>
    </w:p>
    <w:p w14:paraId="27E06524" w14:textId="77777777" w:rsidR="0046686B" w:rsidRDefault="008B53EF">
      <w:pPr>
        <w:pStyle w:val="WW-Standard"/>
        <w:jc w:val="both"/>
        <w:rPr>
          <w:rFonts w:ascii="Calibri" w:hAnsi="Calibri"/>
          <w:color w:val="000000"/>
          <w:sz w:val="26"/>
          <w:szCs w:val="26"/>
        </w:rPr>
      </w:pPr>
      <w:r>
        <w:rPr>
          <w:rFonts w:ascii="Calibri" w:hAnsi="Calibri"/>
          <w:color w:val="000000"/>
          <w:sz w:val="26"/>
          <w:szCs w:val="26"/>
        </w:rPr>
        <w:t>Le site en ligne utilise le logiciel « demarches-simplifiees.fr » dans lequel a été créé ce formulaire. Pour y accéder, c’est très simple il vous suffit de cliquer sur le lien du formulaire en ligne :</w:t>
      </w:r>
    </w:p>
    <w:p w14:paraId="6694D8AE" w14:textId="77777777" w:rsidR="0046686B" w:rsidRDefault="0046686B">
      <w:pPr>
        <w:pStyle w:val="WW-Standard"/>
        <w:jc w:val="both"/>
        <w:rPr>
          <w:rFonts w:ascii="Calibri" w:hAnsi="Calibri"/>
          <w:color w:val="000000"/>
          <w:sz w:val="26"/>
          <w:szCs w:val="26"/>
        </w:rPr>
      </w:pPr>
    </w:p>
    <w:p w14:paraId="77496828" w14:textId="46B439DC" w:rsidR="0046686B" w:rsidRDefault="008B53EF">
      <w:pPr>
        <w:pStyle w:val="WW-Standard"/>
        <w:jc w:val="both"/>
      </w:pPr>
      <w:r>
        <w:rPr>
          <w:rStyle w:val="LienInternet"/>
          <w:rFonts w:ascii="Calibri" w:hAnsi="Calibri"/>
          <w:color w:val="000000"/>
          <w:sz w:val="26"/>
          <w:szCs w:val="26"/>
        </w:rPr>
        <w:t>https://www.demarches-simplifiees.fr/commencer/habilitation-regionale-202</w:t>
      </w:r>
      <w:r w:rsidR="00F73C72">
        <w:rPr>
          <w:rStyle w:val="LienInternet"/>
          <w:rFonts w:ascii="Calibri" w:hAnsi="Calibri"/>
          <w:color w:val="000000"/>
          <w:sz w:val="26"/>
          <w:szCs w:val="26"/>
        </w:rPr>
        <w:t>5</w:t>
      </w:r>
    </w:p>
    <w:p w14:paraId="562DC010" w14:textId="77777777" w:rsidR="0046686B" w:rsidRDefault="0046686B">
      <w:pPr>
        <w:pStyle w:val="WW-Standard"/>
        <w:jc w:val="both"/>
        <w:rPr>
          <w:rFonts w:ascii="Calibri" w:hAnsi="Calibri"/>
          <w:color w:val="000000"/>
          <w:sz w:val="26"/>
          <w:szCs w:val="26"/>
        </w:rPr>
      </w:pPr>
    </w:p>
    <w:p w14:paraId="342E17A1" w14:textId="77777777" w:rsidR="0046686B" w:rsidRDefault="008B53EF">
      <w:pPr>
        <w:pStyle w:val="WW-Standard"/>
        <w:jc w:val="both"/>
        <w:rPr>
          <w:rFonts w:ascii="Calibri" w:hAnsi="Calibri"/>
          <w:color w:val="000000"/>
          <w:sz w:val="26"/>
          <w:szCs w:val="26"/>
        </w:rPr>
      </w:pPr>
      <w:r>
        <w:rPr>
          <w:rFonts w:ascii="Calibri" w:hAnsi="Calibri"/>
          <w:color w:val="000000"/>
          <w:sz w:val="26"/>
          <w:szCs w:val="26"/>
        </w:rPr>
        <w:t>Vous accéderez alors à cette page :</w:t>
      </w:r>
    </w:p>
    <w:p w14:paraId="674D51F4" w14:textId="77777777" w:rsidR="0046686B" w:rsidRDefault="0046686B">
      <w:pPr>
        <w:pStyle w:val="WW-Standard"/>
        <w:jc w:val="both"/>
        <w:rPr>
          <w:rFonts w:ascii="Calibri" w:hAnsi="Calibri"/>
          <w:color w:val="000000"/>
          <w:sz w:val="26"/>
          <w:szCs w:val="26"/>
        </w:rPr>
      </w:pPr>
    </w:p>
    <w:p w14:paraId="1C4DEF02" w14:textId="53971589" w:rsidR="0046686B" w:rsidRDefault="00F73C72">
      <w:pPr>
        <w:pStyle w:val="WW-Standard"/>
        <w:jc w:val="both"/>
        <w:rPr>
          <w:rFonts w:ascii="Calibri" w:hAnsi="Calibri"/>
          <w:color w:val="000000"/>
          <w:sz w:val="26"/>
          <w:szCs w:val="26"/>
        </w:rPr>
      </w:pPr>
      <w:r>
        <w:rPr>
          <w:rFonts w:ascii="Calibri" w:hAnsi="Calibri"/>
          <w:noProof/>
          <w:color w:val="000000"/>
          <w:sz w:val="26"/>
          <w:szCs w:val="26"/>
        </w:rPr>
        <w:drawing>
          <wp:inline distT="0" distB="0" distL="0" distR="0" wp14:anchorId="55E9BC2B" wp14:editId="0641E865">
            <wp:extent cx="5943600" cy="42100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5166" cy="4211159"/>
                    </a:xfrm>
                    <a:prstGeom prst="rect">
                      <a:avLst/>
                    </a:prstGeom>
                    <a:noFill/>
                    <a:ln>
                      <a:noFill/>
                    </a:ln>
                  </pic:spPr>
                </pic:pic>
              </a:graphicData>
            </a:graphic>
          </wp:inline>
        </w:drawing>
      </w:r>
    </w:p>
    <w:p w14:paraId="74D6F2BF" w14:textId="77777777" w:rsidR="0046686B" w:rsidRDefault="0046686B">
      <w:pPr>
        <w:pStyle w:val="WW-Standard"/>
        <w:jc w:val="both"/>
        <w:rPr>
          <w:rFonts w:ascii="Calibri" w:hAnsi="Calibri"/>
          <w:color w:val="000000"/>
          <w:sz w:val="26"/>
          <w:szCs w:val="26"/>
        </w:rPr>
      </w:pPr>
    </w:p>
    <w:p w14:paraId="752B6D1D" w14:textId="77777777" w:rsidR="0046686B" w:rsidRDefault="008B53EF">
      <w:pPr>
        <w:pStyle w:val="WW-Standard"/>
        <w:jc w:val="both"/>
        <w:rPr>
          <w:rFonts w:ascii="Calibri" w:hAnsi="Calibri"/>
          <w:color w:val="000000"/>
          <w:sz w:val="26"/>
          <w:szCs w:val="26"/>
        </w:rPr>
      </w:pPr>
      <w:r>
        <w:rPr>
          <w:rFonts w:ascii="Calibri" w:hAnsi="Calibri"/>
          <w:color w:val="000000"/>
          <w:sz w:val="26"/>
          <w:szCs w:val="26"/>
        </w:rPr>
        <w:t>Pour la première connexion, il faut créer un compte (cela vous permettra de sécuriser votre formulaire et vous permettra d’y revenir à tous moments).</w:t>
      </w:r>
    </w:p>
    <w:p w14:paraId="1E05E8C0" w14:textId="77777777" w:rsidR="0046686B" w:rsidRDefault="0046686B">
      <w:pPr>
        <w:pStyle w:val="WW-Standard"/>
        <w:jc w:val="both"/>
        <w:rPr>
          <w:rFonts w:ascii="Calibri" w:hAnsi="Calibri"/>
          <w:color w:val="000000"/>
          <w:sz w:val="26"/>
          <w:szCs w:val="26"/>
        </w:rPr>
      </w:pPr>
    </w:p>
    <w:p w14:paraId="63BEC0ED" w14:textId="77777777" w:rsidR="0046686B" w:rsidRDefault="008B53EF">
      <w:pPr>
        <w:pStyle w:val="WW-Standard"/>
        <w:jc w:val="both"/>
        <w:rPr>
          <w:rFonts w:ascii="Calibri" w:hAnsi="Calibri"/>
          <w:color w:val="000000"/>
          <w:sz w:val="26"/>
          <w:szCs w:val="26"/>
        </w:rPr>
      </w:pPr>
      <w:r>
        <w:rPr>
          <w:rFonts w:ascii="Calibri" w:hAnsi="Calibri"/>
          <w:color w:val="000000"/>
          <w:sz w:val="26"/>
          <w:szCs w:val="26"/>
        </w:rPr>
        <w:t>Pour cela :</w:t>
      </w:r>
    </w:p>
    <w:p w14:paraId="27FC2043" w14:textId="77777777" w:rsidR="0046686B" w:rsidRDefault="0046686B">
      <w:pPr>
        <w:pStyle w:val="WW-Standard"/>
        <w:jc w:val="both"/>
        <w:rPr>
          <w:rFonts w:ascii="Calibri" w:hAnsi="Calibri"/>
          <w:color w:val="000000"/>
          <w:sz w:val="26"/>
          <w:szCs w:val="26"/>
        </w:rPr>
      </w:pPr>
    </w:p>
    <w:p w14:paraId="0E6E6DDB" w14:textId="732C7499" w:rsidR="0046686B" w:rsidRDefault="008B53EF">
      <w:pPr>
        <w:pStyle w:val="WW-Standard"/>
        <w:jc w:val="both"/>
        <w:rPr>
          <w:rFonts w:ascii="Calibri" w:hAnsi="Calibri"/>
          <w:color w:val="000000"/>
          <w:sz w:val="26"/>
          <w:szCs w:val="26"/>
        </w:rPr>
      </w:pPr>
      <w:proofErr w:type="gramStart"/>
      <w:r>
        <w:rPr>
          <w:rFonts w:ascii="Calibri" w:hAnsi="Calibri"/>
          <w:color w:val="000000"/>
          <w:sz w:val="26"/>
          <w:szCs w:val="26"/>
        </w:rPr>
        <w:t>clique</w:t>
      </w:r>
      <w:r w:rsidR="003D5164">
        <w:rPr>
          <w:rFonts w:ascii="Calibri" w:hAnsi="Calibri"/>
          <w:color w:val="000000"/>
          <w:sz w:val="26"/>
          <w:szCs w:val="26"/>
        </w:rPr>
        <w:t>z</w:t>
      </w:r>
      <w:proofErr w:type="gramEnd"/>
      <w:r>
        <w:rPr>
          <w:rFonts w:ascii="Calibri" w:hAnsi="Calibri"/>
          <w:color w:val="000000"/>
          <w:sz w:val="26"/>
          <w:szCs w:val="26"/>
        </w:rPr>
        <w:t xml:space="preserve"> sur le lien</w:t>
      </w:r>
      <w:r>
        <w:rPr>
          <w:noProof/>
        </w:rPr>
        <w:drawing>
          <wp:anchor distT="0" distB="0" distL="0" distR="0" simplePos="0" relativeHeight="3" behindDoc="0" locked="0" layoutInCell="0" allowOverlap="1" wp14:anchorId="091A0183" wp14:editId="45B8B6A3">
            <wp:simplePos x="0" y="0"/>
            <wp:positionH relativeFrom="column">
              <wp:posOffset>-43815</wp:posOffset>
            </wp:positionH>
            <wp:positionV relativeFrom="paragraph">
              <wp:posOffset>361950</wp:posOffset>
            </wp:positionV>
            <wp:extent cx="3924935" cy="457200"/>
            <wp:effectExtent l="0" t="0" r="0" b="0"/>
            <wp:wrapSquare wrapText="largest"/>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pic:cNvPicPr>
                      <a:picLocks noChangeAspect="1" noChangeArrowheads="1"/>
                    </pic:cNvPicPr>
                  </pic:nvPicPr>
                  <pic:blipFill>
                    <a:blip r:embed="rId14"/>
                    <a:stretch>
                      <a:fillRect/>
                    </a:stretch>
                  </pic:blipFill>
                  <pic:spPr bwMode="auto">
                    <a:xfrm>
                      <a:off x="0" y="0"/>
                      <a:ext cx="3924935" cy="457200"/>
                    </a:xfrm>
                    <a:prstGeom prst="rect">
                      <a:avLst/>
                    </a:prstGeom>
                  </pic:spPr>
                </pic:pic>
              </a:graphicData>
            </a:graphic>
          </wp:anchor>
        </w:drawing>
      </w:r>
      <w:r>
        <w:rPr>
          <w:rFonts w:ascii="Calibri" w:hAnsi="Calibri"/>
          <w:color w:val="000000"/>
          <w:sz w:val="26"/>
          <w:szCs w:val="26"/>
        </w:rPr>
        <w:t> :</w:t>
      </w:r>
    </w:p>
    <w:p w14:paraId="3D7910EC" w14:textId="77777777" w:rsidR="0046686B" w:rsidRDefault="0046686B">
      <w:pPr>
        <w:pStyle w:val="WW-Standard"/>
        <w:jc w:val="both"/>
        <w:rPr>
          <w:rFonts w:ascii="Calibri" w:hAnsi="Calibri"/>
          <w:color w:val="000000"/>
          <w:sz w:val="26"/>
          <w:szCs w:val="26"/>
        </w:rPr>
      </w:pPr>
    </w:p>
    <w:p w14:paraId="688B0792" w14:textId="77777777" w:rsidR="0046686B" w:rsidRDefault="0046686B">
      <w:pPr>
        <w:pStyle w:val="WW-Standard"/>
        <w:jc w:val="both"/>
        <w:rPr>
          <w:rFonts w:ascii="Calibri" w:hAnsi="Calibri"/>
          <w:b/>
          <w:bCs/>
          <w:color w:val="000000"/>
          <w:sz w:val="26"/>
          <w:szCs w:val="26"/>
        </w:rPr>
      </w:pPr>
    </w:p>
    <w:p w14:paraId="38AE6413" w14:textId="77777777" w:rsidR="0046686B" w:rsidRDefault="0046686B">
      <w:pPr>
        <w:pStyle w:val="WW-Standard"/>
        <w:jc w:val="both"/>
        <w:rPr>
          <w:rFonts w:ascii="Calibri" w:hAnsi="Calibri"/>
          <w:b/>
          <w:bCs/>
          <w:color w:val="000000"/>
          <w:sz w:val="26"/>
          <w:szCs w:val="26"/>
        </w:rPr>
      </w:pPr>
    </w:p>
    <w:p w14:paraId="1542064B" w14:textId="77777777" w:rsidR="0046686B" w:rsidRDefault="0046686B">
      <w:pPr>
        <w:pStyle w:val="WW-Standard"/>
        <w:jc w:val="both"/>
        <w:rPr>
          <w:rFonts w:ascii="Calibri" w:hAnsi="Calibri"/>
          <w:b/>
          <w:bCs/>
          <w:color w:val="000000"/>
          <w:sz w:val="26"/>
          <w:szCs w:val="26"/>
        </w:rPr>
      </w:pPr>
    </w:p>
    <w:p w14:paraId="20F83979" w14:textId="77777777" w:rsidR="0046686B" w:rsidRDefault="0046686B">
      <w:pPr>
        <w:pStyle w:val="WW-Standard"/>
        <w:jc w:val="both"/>
        <w:rPr>
          <w:rFonts w:ascii="Calibri" w:hAnsi="Calibri"/>
          <w:b/>
          <w:bCs/>
          <w:color w:val="000000"/>
          <w:sz w:val="26"/>
          <w:szCs w:val="26"/>
        </w:rPr>
      </w:pPr>
    </w:p>
    <w:p w14:paraId="6DC1A2B5" w14:textId="77777777" w:rsidR="0046686B" w:rsidRDefault="0046686B">
      <w:pPr>
        <w:pStyle w:val="WW-Standard"/>
        <w:jc w:val="both"/>
        <w:rPr>
          <w:rFonts w:ascii="Calibri" w:hAnsi="Calibri"/>
          <w:bCs/>
          <w:color w:val="FF3333"/>
          <w:sz w:val="28"/>
          <w:szCs w:val="28"/>
        </w:rPr>
      </w:pPr>
    </w:p>
    <w:p w14:paraId="388BEC18" w14:textId="77777777" w:rsidR="0046686B" w:rsidRDefault="008B53EF">
      <w:pPr>
        <w:pStyle w:val="WW-Standard"/>
        <w:jc w:val="both"/>
        <w:rPr>
          <w:rFonts w:ascii="Calibri" w:hAnsi="Calibri"/>
          <w:bCs/>
          <w:color w:val="FF3333"/>
          <w:sz w:val="28"/>
          <w:szCs w:val="28"/>
        </w:rPr>
      </w:pPr>
      <w:r>
        <w:t>Entrez ensuite votre messagerie, puis un mot de passe, via cette fenêtre qui s’affiche :</w:t>
      </w:r>
    </w:p>
    <w:p w14:paraId="6AED35C0" w14:textId="77777777" w:rsidR="0046686B" w:rsidRDefault="008B53EF">
      <w:pPr>
        <w:pStyle w:val="WW-Standard"/>
        <w:jc w:val="both"/>
        <w:rPr>
          <w:rFonts w:ascii="Calibri" w:hAnsi="Calibri"/>
          <w:bCs/>
          <w:color w:val="FF3333"/>
          <w:sz w:val="28"/>
          <w:szCs w:val="28"/>
        </w:rPr>
      </w:pPr>
      <w:r>
        <w:rPr>
          <w:rFonts w:ascii="Calibri" w:hAnsi="Calibri"/>
          <w:bCs/>
          <w:noProof/>
          <w:color w:val="FF3333"/>
          <w:sz w:val="28"/>
          <w:szCs w:val="28"/>
        </w:rPr>
        <w:drawing>
          <wp:anchor distT="0" distB="0" distL="0" distR="0" simplePos="0" relativeHeight="4" behindDoc="0" locked="0" layoutInCell="0" allowOverlap="1" wp14:anchorId="5A435FF5" wp14:editId="65C5248D">
            <wp:simplePos x="0" y="0"/>
            <wp:positionH relativeFrom="column">
              <wp:posOffset>1213485</wp:posOffset>
            </wp:positionH>
            <wp:positionV relativeFrom="paragraph">
              <wp:posOffset>144780</wp:posOffset>
            </wp:positionV>
            <wp:extent cx="3334385" cy="2225040"/>
            <wp:effectExtent l="0" t="0" r="0" b="0"/>
            <wp:wrapSquare wrapText="largest"/>
            <wp:docPr id="4"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pic:cNvPicPr>
                      <a:picLocks noChangeAspect="1" noChangeArrowheads="1"/>
                    </pic:cNvPicPr>
                  </pic:nvPicPr>
                  <pic:blipFill>
                    <a:blip r:embed="rId15"/>
                    <a:stretch>
                      <a:fillRect/>
                    </a:stretch>
                  </pic:blipFill>
                  <pic:spPr bwMode="auto">
                    <a:xfrm>
                      <a:off x="0" y="0"/>
                      <a:ext cx="3334385" cy="2225040"/>
                    </a:xfrm>
                    <a:prstGeom prst="rect">
                      <a:avLst/>
                    </a:prstGeom>
                  </pic:spPr>
                </pic:pic>
              </a:graphicData>
            </a:graphic>
          </wp:anchor>
        </w:drawing>
      </w:r>
    </w:p>
    <w:p w14:paraId="2933E935" w14:textId="77777777" w:rsidR="0046686B" w:rsidRDefault="0046686B">
      <w:pPr>
        <w:pStyle w:val="WW-Standard"/>
        <w:jc w:val="both"/>
        <w:rPr>
          <w:rFonts w:ascii="Calibri" w:hAnsi="Calibri"/>
          <w:bCs/>
          <w:color w:val="FF3333"/>
          <w:sz w:val="28"/>
          <w:szCs w:val="28"/>
        </w:rPr>
      </w:pPr>
    </w:p>
    <w:p w14:paraId="478663CE" w14:textId="77777777" w:rsidR="0046686B" w:rsidRDefault="0046686B">
      <w:pPr>
        <w:pStyle w:val="WW-Standard"/>
        <w:jc w:val="both"/>
        <w:rPr>
          <w:rFonts w:ascii="Calibri" w:hAnsi="Calibri"/>
          <w:bCs/>
          <w:color w:val="FF3333"/>
          <w:sz w:val="28"/>
          <w:szCs w:val="28"/>
        </w:rPr>
      </w:pPr>
    </w:p>
    <w:p w14:paraId="09AFAF9B" w14:textId="77777777" w:rsidR="0046686B" w:rsidRDefault="0046686B">
      <w:pPr>
        <w:pStyle w:val="WW-Standard"/>
        <w:jc w:val="both"/>
        <w:rPr>
          <w:rFonts w:ascii="Calibri" w:hAnsi="Calibri"/>
          <w:bCs/>
          <w:color w:val="FF3333"/>
          <w:sz w:val="28"/>
          <w:szCs w:val="28"/>
        </w:rPr>
      </w:pPr>
    </w:p>
    <w:p w14:paraId="33F071A6" w14:textId="77777777" w:rsidR="0046686B" w:rsidRDefault="0046686B">
      <w:pPr>
        <w:pStyle w:val="WW-Standard"/>
        <w:jc w:val="both"/>
        <w:rPr>
          <w:rFonts w:ascii="Calibri" w:hAnsi="Calibri"/>
          <w:bCs/>
          <w:color w:val="FF3333"/>
          <w:sz w:val="28"/>
          <w:szCs w:val="28"/>
        </w:rPr>
      </w:pPr>
    </w:p>
    <w:p w14:paraId="2A44CAD1" w14:textId="77777777" w:rsidR="0046686B" w:rsidRDefault="0046686B">
      <w:pPr>
        <w:pStyle w:val="WW-Standard"/>
        <w:jc w:val="both"/>
        <w:rPr>
          <w:rFonts w:ascii="Calibri" w:hAnsi="Calibri"/>
          <w:bCs/>
          <w:color w:val="FF3333"/>
          <w:sz w:val="28"/>
          <w:szCs w:val="28"/>
        </w:rPr>
      </w:pPr>
    </w:p>
    <w:p w14:paraId="2C2581C7" w14:textId="77777777" w:rsidR="0046686B" w:rsidRDefault="0046686B">
      <w:pPr>
        <w:pStyle w:val="WW-Standard"/>
        <w:jc w:val="both"/>
        <w:rPr>
          <w:rFonts w:ascii="Calibri" w:hAnsi="Calibri"/>
          <w:bCs/>
          <w:color w:val="FF3333"/>
          <w:sz w:val="28"/>
          <w:szCs w:val="28"/>
        </w:rPr>
      </w:pPr>
    </w:p>
    <w:p w14:paraId="35F07E91" w14:textId="77777777" w:rsidR="0046686B" w:rsidRDefault="0046686B">
      <w:pPr>
        <w:pStyle w:val="WW-Standard"/>
        <w:jc w:val="both"/>
        <w:rPr>
          <w:rFonts w:ascii="Calibri" w:hAnsi="Calibri"/>
          <w:bCs/>
          <w:color w:val="FF3333"/>
          <w:sz w:val="28"/>
          <w:szCs w:val="28"/>
        </w:rPr>
      </w:pPr>
    </w:p>
    <w:p w14:paraId="66346142" w14:textId="77777777" w:rsidR="0046686B" w:rsidRDefault="0046686B">
      <w:pPr>
        <w:pStyle w:val="WW-Standard"/>
        <w:jc w:val="both"/>
        <w:rPr>
          <w:rFonts w:ascii="Calibri" w:hAnsi="Calibri"/>
          <w:bCs/>
          <w:color w:val="FF3333"/>
          <w:sz w:val="28"/>
          <w:szCs w:val="28"/>
        </w:rPr>
      </w:pPr>
    </w:p>
    <w:p w14:paraId="0283FFFD" w14:textId="77777777" w:rsidR="0046686B" w:rsidRDefault="0046686B">
      <w:pPr>
        <w:pStyle w:val="WW-Standard"/>
        <w:jc w:val="both"/>
        <w:rPr>
          <w:rFonts w:ascii="Calibri" w:hAnsi="Calibri"/>
          <w:bCs/>
          <w:color w:val="FF3333"/>
          <w:sz w:val="28"/>
          <w:szCs w:val="28"/>
        </w:rPr>
      </w:pPr>
    </w:p>
    <w:p w14:paraId="1D004CAD" w14:textId="77777777" w:rsidR="0046686B" w:rsidRDefault="0046686B">
      <w:pPr>
        <w:pStyle w:val="WW-Standard"/>
        <w:jc w:val="both"/>
        <w:rPr>
          <w:rFonts w:ascii="Calibri" w:hAnsi="Calibri"/>
          <w:bCs/>
          <w:color w:val="FF3333"/>
          <w:sz w:val="28"/>
          <w:szCs w:val="28"/>
        </w:rPr>
      </w:pPr>
    </w:p>
    <w:p w14:paraId="2F8A526E" w14:textId="77777777" w:rsidR="0046686B" w:rsidRDefault="0046686B">
      <w:pPr>
        <w:pStyle w:val="WW-Standard"/>
        <w:jc w:val="both"/>
        <w:rPr>
          <w:rFonts w:ascii="Calibri" w:hAnsi="Calibri"/>
          <w:bCs/>
          <w:color w:val="FF3333"/>
          <w:sz w:val="28"/>
          <w:szCs w:val="28"/>
        </w:rPr>
      </w:pPr>
    </w:p>
    <w:p w14:paraId="68891EAD" w14:textId="77777777" w:rsidR="0046686B" w:rsidRDefault="0046686B">
      <w:pPr>
        <w:pStyle w:val="WW-Standard"/>
        <w:jc w:val="both"/>
        <w:rPr>
          <w:rFonts w:ascii="Calibri" w:hAnsi="Calibri"/>
          <w:bCs/>
          <w:color w:val="FF3333"/>
          <w:sz w:val="28"/>
          <w:szCs w:val="28"/>
        </w:rPr>
      </w:pPr>
    </w:p>
    <w:p w14:paraId="6F6AAF15" w14:textId="77777777" w:rsidR="0046686B" w:rsidRDefault="0046686B">
      <w:pPr>
        <w:pStyle w:val="WW-Standard"/>
        <w:jc w:val="both"/>
        <w:rPr>
          <w:rFonts w:ascii="Calibri" w:hAnsi="Calibri"/>
          <w:bCs/>
          <w:color w:val="FF3333"/>
          <w:sz w:val="28"/>
          <w:szCs w:val="28"/>
        </w:rPr>
      </w:pPr>
    </w:p>
    <w:p w14:paraId="6ACBA978" w14:textId="77777777" w:rsidR="0046686B" w:rsidRDefault="008B53EF">
      <w:pPr>
        <w:pStyle w:val="WW-Standard"/>
        <w:jc w:val="both"/>
        <w:rPr>
          <w:rFonts w:ascii="Calibri" w:hAnsi="Calibri"/>
          <w:bCs/>
          <w:color w:val="FF3333"/>
          <w:sz w:val="28"/>
          <w:szCs w:val="28"/>
        </w:rPr>
      </w:pPr>
      <w:r>
        <w:t>Une fois validé, vous vous retrouvez dans le formulaire en ligne, prêt à remplir votre demande :</w:t>
      </w:r>
    </w:p>
    <w:p w14:paraId="22314FB7" w14:textId="5F0A2288" w:rsidR="0046686B" w:rsidRDefault="00A047DE">
      <w:pPr>
        <w:pStyle w:val="WW-Standard"/>
        <w:jc w:val="both"/>
        <w:rPr>
          <w:rFonts w:ascii="Calibri" w:hAnsi="Calibri"/>
          <w:bCs/>
          <w:color w:val="FF3333"/>
          <w:sz w:val="28"/>
          <w:szCs w:val="28"/>
        </w:rPr>
      </w:pPr>
      <w:r>
        <w:rPr>
          <w:rFonts w:ascii="Calibri" w:hAnsi="Calibri"/>
          <w:bCs/>
          <w:noProof/>
          <w:color w:val="FF3333"/>
          <w:sz w:val="28"/>
          <w:szCs w:val="28"/>
        </w:rPr>
        <w:drawing>
          <wp:inline distT="0" distB="0" distL="0" distR="0" wp14:anchorId="773229D5" wp14:editId="44251E59">
            <wp:extent cx="5759450" cy="421005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4210050"/>
                    </a:xfrm>
                    <a:prstGeom prst="rect">
                      <a:avLst/>
                    </a:prstGeom>
                    <a:noFill/>
                    <a:ln>
                      <a:noFill/>
                    </a:ln>
                  </pic:spPr>
                </pic:pic>
              </a:graphicData>
            </a:graphic>
          </wp:inline>
        </w:drawing>
      </w:r>
    </w:p>
    <w:p w14:paraId="58CBE157" w14:textId="77777777" w:rsidR="0046686B" w:rsidRDefault="008B53EF">
      <w:pPr>
        <w:pStyle w:val="WW-Standard"/>
        <w:jc w:val="both"/>
        <w:rPr>
          <w:rFonts w:ascii="Calibri" w:hAnsi="Calibri"/>
          <w:bCs/>
          <w:color w:val="FF3333"/>
          <w:sz w:val="28"/>
          <w:szCs w:val="28"/>
        </w:rPr>
      </w:pPr>
      <w:r>
        <w:t xml:space="preserve">La première donnée à saisir sera le numéro SIRET à 14 chiffres de votre association. Une fois saisi et validé, l’application vous affichera les données de votre association </w:t>
      </w:r>
      <w:r>
        <w:lastRenderedPageBreak/>
        <w:t>que vous devrez vérifier pour voir si elles correspondent bien à votre association, avant de rentrer sur le formulaire proprement dit.</w:t>
      </w:r>
    </w:p>
    <w:p w14:paraId="2090B9D9" w14:textId="77777777" w:rsidR="0046686B" w:rsidRDefault="0046686B">
      <w:pPr>
        <w:pStyle w:val="WW-Standard"/>
        <w:jc w:val="both"/>
        <w:rPr>
          <w:rFonts w:ascii="Calibri" w:hAnsi="Calibri"/>
          <w:bCs/>
          <w:color w:val="FF3333"/>
          <w:sz w:val="28"/>
          <w:szCs w:val="28"/>
        </w:rPr>
      </w:pPr>
    </w:p>
    <w:p w14:paraId="6B367B3E" w14:textId="77777777" w:rsidR="0046686B" w:rsidRDefault="0046686B">
      <w:pPr>
        <w:pStyle w:val="WW-Standard"/>
        <w:jc w:val="both"/>
        <w:rPr>
          <w:rFonts w:ascii="Calibri" w:hAnsi="Calibri"/>
          <w:bCs/>
          <w:color w:val="FF3333"/>
          <w:sz w:val="28"/>
          <w:szCs w:val="28"/>
        </w:rPr>
      </w:pPr>
    </w:p>
    <w:p w14:paraId="2422E952" w14:textId="77777777" w:rsidR="0046686B" w:rsidRDefault="008B53EF">
      <w:pPr>
        <w:pStyle w:val="WW-Standard"/>
        <w:jc w:val="both"/>
      </w:pPr>
      <w:r>
        <w:t>Le formulaire commence ainsi :</w:t>
      </w:r>
    </w:p>
    <w:p w14:paraId="6A5DA290" w14:textId="77777777" w:rsidR="0046686B" w:rsidRDefault="0046686B">
      <w:pPr>
        <w:pStyle w:val="WW-Standard"/>
        <w:jc w:val="both"/>
      </w:pPr>
    </w:p>
    <w:p w14:paraId="25325BDC" w14:textId="0E012661" w:rsidR="0046686B" w:rsidRDefault="00A047DE">
      <w:pPr>
        <w:pStyle w:val="WW-Standard"/>
        <w:jc w:val="both"/>
      </w:pPr>
      <w:r>
        <w:rPr>
          <w:b/>
          <w:bCs/>
          <w:noProof/>
        </w:rPr>
        <w:drawing>
          <wp:inline distT="0" distB="0" distL="0" distR="0" wp14:anchorId="07B91D5E" wp14:editId="2592DBA6">
            <wp:extent cx="5760720" cy="5120640"/>
            <wp:effectExtent l="0" t="0" r="0" b="381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5120640"/>
                    </a:xfrm>
                    <a:prstGeom prst="rect">
                      <a:avLst/>
                    </a:prstGeom>
                    <a:noFill/>
                    <a:ln>
                      <a:noFill/>
                    </a:ln>
                  </pic:spPr>
                </pic:pic>
              </a:graphicData>
            </a:graphic>
          </wp:inline>
        </w:drawing>
      </w:r>
      <w:r w:rsidR="008B53EF">
        <w:rPr>
          <w:b/>
          <w:bCs/>
        </w:rPr>
        <w:t xml:space="preserve">Celui-ci précise dès le départ que les champs suivis d’un astérisque </w:t>
      </w:r>
      <w:proofErr w:type="gramStart"/>
      <w:r w:rsidR="008B53EF">
        <w:rPr>
          <w:b/>
          <w:bCs/>
        </w:rPr>
        <w:t>( *</w:t>
      </w:r>
      <w:proofErr w:type="gramEnd"/>
      <w:r w:rsidR="008B53EF">
        <w:rPr>
          <w:b/>
          <w:bCs/>
        </w:rPr>
        <w:t xml:space="preserve"> ) sont obligatoires</w:t>
      </w:r>
      <w:r w:rsidR="008B53EF">
        <w:t xml:space="preserve"> et que votre dossier est enregistré automatiquement après chaque modification. Vous pouvez par ailleurs à tout moment fermer la fenêtre et reprendre plus tard là où vous en étiez. </w:t>
      </w:r>
    </w:p>
    <w:p w14:paraId="17FACFD4" w14:textId="77777777" w:rsidR="0046686B" w:rsidRDefault="0046686B">
      <w:pPr>
        <w:pStyle w:val="WW-Standard"/>
        <w:jc w:val="both"/>
      </w:pPr>
    </w:p>
    <w:p w14:paraId="0C03C7BE" w14:textId="77777777" w:rsidR="0046686B" w:rsidRDefault="008B53EF">
      <w:pPr>
        <w:pStyle w:val="WW-Standard"/>
        <w:jc w:val="both"/>
      </w:pPr>
      <w:r>
        <w:t>A ce stade votre saisie est en mode « brouillon » c’est à dire qu’elle n’est pas encore connue du service instructeur de la DRIHL.</w:t>
      </w:r>
    </w:p>
    <w:p w14:paraId="081281B1" w14:textId="77777777" w:rsidR="0046686B" w:rsidRDefault="0046686B">
      <w:pPr>
        <w:pStyle w:val="WW-Standard"/>
        <w:jc w:val="both"/>
      </w:pPr>
    </w:p>
    <w:p w14:paraId="49062995" w14:textId="77777777" w:rsidR="0046686B" w:rsidRDefault="008B53EF">
      <w:pPr>
        <w:pStyle w:val="WW-Standard"/>
        <w:jc w:val="both"/>
      </w:pPr>
      <w:r>
        <w:t xml:space="preserve">Une fois votre formulaire de demande renseigné, vous pourrez le déposer en cliquant simplement en bas de formulaire sur le bouton « Déposer le dossier »   </w:t>
      </w:r>
    </w:p>
    <w:p w14:paraId="0C762182" w14:textId="77777777" w:rsidR="0046686B" w:rsidRDefault="008B53EF">
      <w:pPr>
        <w:pStyle w:val="WW-Standard"/>
        <w:jc w:val="both"/>
      </w:pPr>
      <w:r>
        <w:rPr>
          <w:noProof/>
        </w:rPr>
        <w:drawing>
          <wp:anchor distT="0" distB="0" distL="0" distR="0" simplePos="0" relativeHeight="5" behindDoc="0" locked="0" layoutInCell="0" allowOverlap="1" wp14:anchorId="35463C1C" wp14:editId="627CDADB">
            <wp:simplePos x="0" y="0"/>
            <wp:positionH relativeFrom="column">
              <wp:posOffset>13335</wp:posOffset>
            </wp:positionH>
            <wp:positionV relativeFrom="paragraph">
              <wp:posOffset>160020</wp:posOffset>
            </wp:positionV>
            <wp:extent cx="1162050" cy="333375"/>
            <wp:effectExtent l="0" t="0" r="0" b="0"/>
            <wp:wrapSquare wrapText="largest"/>
            <wp:docPr id="7"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
                    <pic:cNvPicPr>
                      <a:picLocks noChangeAspect="1" noChangeArrowheads="1"/>
                    </pic:cNvPicPr>
                  </pic:nvPicPr>
                  <pic:blipFill>
                    <a:blip r:embed="rId18"/>
                    <a:stretch>
                      <a:fillRect/>
                    </a:stretch>
                  </pic:blipFill>
                  <pic:spPr bwMode="auto">
                    <a:xfrm>
                      <a:off x="0" y="0"/>
                      <a:ext cx="1162050" cy="333375"/>
                    </a:xfrm>
                    <a:prstGeom prst="rect">
                      <a:avLst/>
                    </a:prstGeom>
                  </pic:spPr>
                </pic:pic>
              </a:graphicData>
            </a:graphic>
          </wp:anchor>
        </w:drawing>
      </w:r>
    </w:p>
    <w:p w14:paraId="2AF02CAE" w14:textId="77777777" w:rsidR="0046686B" w:rsidRDefault="0046686B">
      <w:pPr>
        <w:pStyle w:val="WW-Standard"/>
        <w:jc w:val="both"/>
      </w:pPr>
    </w:p>
    <w:p w14:paraId="5AEEC861" w14:textId="77777777" w:rsidR="0046686B" w:rsidRDefault="0046686B">
      <w:pPr>
        <w:pStyle w:val="WW-Standard"/>
        <w:jc w:val="both"/>
      </w:pPr>
    </w:p>
    <w:p w14:paraId="158A21C9" w14:textId="77777777" w:rsidR="0046686B" w:rsidRDefault="0046686B">
      <w:pPr>
        <w:pStyle w:val="WW-Standard"/>
        <w:jc w:val="both"/>
      </w:pPr>
    </w:p>
    <w:p w14:paraId="6F3EC8C0" w14:textId="77777777" w:rsidR="0046686B" w:rsidRDefault="008B53EF">
      <w:pPr>
        <w:pStyle w:val="WW-Standard"/>
        <w:jc w:val="both"/>
      </w:pPr>
      <w:r>
        <w:lastRenderedPageBreak/>
        <w:t xml:space="preserve">Tant que les pièces et les données </w:t>
      </w:r>
      <w:r>
        <w:rPr>
          <w:b/>
          <w:bCs/>
          <w:u w:val="single"/>
        </w:rPr>
        <w:t xml:space="preserve">obligatoires </w:t>
      </w:r>
      <w:r>
        <w:t xml:space="preserve">ne seront pas toutes saisies dans le formulaire votre demande ne pourra être transmise. En effet si vous essayez de déposer votre formulaire alors qu’il manque des éléments, l’application vous indiquera (sur fond rouge) les éléments manquants, exemple de message : </w:t>
      </w:r>
    </w:p>
    <w:p w14:paraId="56A85872" w14:textId="77777777" w:rsidR="0046686B" w:rsidRDefault="0046686B">
      <w:pPr>
        <w:pStyle w:val="WW-Standard"/>
        <w:jc w:val="both"/>
      </w:pPr>
    </w:p>
    <w:p w14:paraId="1356006F" w14:textId="77777777" w:rsidR="0046686B" w:rsidRDefault="0046686B">
      <w:pPr>
        <w:pStyle w:val="WW-Standard"/>
        <w:jc w:val="both"/>
      </w:pPr>
    </w:p>
    <w:p w14:paraId="655B4ED4" w14:textId="77777777" w:rsidR="0046686B" w:rsidRDefault="0046686B">
      <w:pPr>
        <w:pStyle w:val="WW-Standard"/>
        <w:jc w:val="both"/>
      </w:pPr>
    </w:p>
    <w:p w14:paraId="7AEC172B" w14:textId="77777777" w:rsidR="0046686B" w:rsidRDefault="008B53EF">
      <w:pPr>
        <w:pStyle w:val="WW-Standard"/>
        <w:jc w:val="both"/>
      </w:pPr>
      <w:r>
        <w:rPr>
          <w:noProof/>
        </w:rPr>
        <w:drawing>
          <wp:anchor distT="0" distB="0" distL="0" distR="0" simplePos="0" relativeHeight="6" behindDoc="0" locked="0" layoutInCell="0" allowOverlap="1" wp14:anchorId="6AE4F7D8" wp14:editId="6D051612">
            <wp:simplePos x="0" y="0"/>
            <wp:positionH relativeFrom="column">
              <wp:align>center</wp:align>
            </wp:positionH>
            <wp:positionV relativeFrom="paragraph">
              <wp:posOffset>635</wp:posOffset>
            </wp:positionV>
            <wp:extent cx="5760720" cy="902970"/>
            <wp:effectExtent l="0" t="0" r="0" b="0"/>
            <wp:wrapSquare wrapText="largest"/>
            <wp:docPr id="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
                    <pic:cNvPicPr>
                      <a:picLocks noChangeAspect="1" noChangeArrowheads="1"/>
                    </pic:cNvPicPr>
                  </pic:nvPicPr>
                  <pic:blipFill>
                    <a:blip r:embed="rId19"/>
                    <a:stretch>
                      <a:fillRect/>
                    </a:stretch>
                  </pic:blipFill>
                  <pic:spPr bwMode="auto">
                    <a:xfrm>
                      <a:off x="0" y="0"/>
                      <a:ext cx="5760720" cy="902970"/>
                    </a:xfrm>
                    <a:prstGeom prst="rect">
                      <a:avLst/>
                    </a:prstGeom>
                  </pic:spPr>
                </pic:pic>
              </a:graphicData>
            </a:graphic>
          </wp:anchor>
        </w:drawing>
      </w:r>
    </w:p>
    <w:p w14:paraId="4E41CC00" w14:textId="77777777" w:rsidR="0046686B" w:rsidRDefault="0046686B">
      <w:pPr>
        <w:pStyle w:val="WW-Standard"/>
        <w:jc w:val="both"/>
      </w:pPr>
    </w:p>
    <w:p w14:paraId="4D3BEDBF" w14:textId="77777777" w:rsidR="0046686B" w:rsidRDefault="008B53EF">
      <w:pPr>
        <w:pStyle w:val="WW-Standard"/>
        <w:jc w:val="both"/>
      </w:pPr>
      <w:r>
        <w:t>Lorsque votre dossier sera convenablement rempli (tous les champs obligatoires saisis et pièces à joindre obligatoires renseignées), alors la publication de votre demande pourra être transmise vers le service de la DRIHL instructeur en cliquant à nouveau sur le bouton de bas de formulaire « Déposer le dossier ».</w:t>
      </w:r>
    </w:p>
    <w:p w14:paraId="0F1C98BF" w14:textId="77777777" w:rsidR="0046686B" w:rsidRDefault="0046686B">
      <w:pPr>
        <w:pStyle w:val="WW-Standard"/>
        <w:jc w:val="both"/>
      </w:pPr>
    </w:p>
    <w:p w14:paraId="571CA17D" w14:textId="77777777" w:rsidR="0046686B" w:rsidRDefault="008B53EF">
      <w:pPr>
        <w:pStyle w:val="WW-Standard"/>
        <w:jc w:val="both"/>
      </w:pPr>
      <w:r>
        <w:t>Dans ce cas vous recevrez sur votre messagerie un mail certifiant du dépôt de votre demande, avec attachée en pièce jointe, une attestation de dépôt.</w:t>
      </w:r>
    </w:p>
    <w:p w14:paraId="006C2AE8" w14:textId="77777777" w:rsidR="0046686B" w:rsidRDefault="0046686B">
      <w:pPr>
        <w:pStyle w:val="WW-Standard"/>
        <w:jc w:val="both"/>
      </w:pPr>
    </w:p>
    <w:p w14:paraId="50B6A85F" w14:textId="77777777" w:rsidR="0046686B" w:rsidRDefault="008B53EF">
      <w:pPr>
        <w:pStyle w:val="WW-Standard"/>
        <w:jc w:val="both"/>
      </w:pPr>
      <w:r>
        <w:t>Par le biais de votre formulaire vous pourrez accéder à une messagerie interne de votre formulaire pour correspondre directement avec le service instructeur de la DRIHL. Vous pouvez également correspondre avec le service instructeur « hors formulaire » via la messagerie générique d’aide alimentaire suivante (précisée également en bas de formulaire » :</w:t>
      </w:r>
    </w:p>
    <w:p w14:paraId="0A663728" w14:textId="77777777" w:rsidR="0046686B" w:rsidRDefault="0046686B">
      <w:pPr>
        <w:pStyle w:val="WW-Standard"/>
        <w:jc w:val="both"/>
      </w:pPr>
    </w:p>
    <w:p w14:paraId="0E5EB507" w14:textId="77777777" w:rsidR="0046686B" w:rsidRDefault="006431AB">
      <w:pPr>
        <w:pStyle w:val="WW-Standard"/>
        <w:jc w:val="both"/>
      </w:pPr>
      <w:hyperlink r:id="rId20">
        <w:r w:rsidR="008B53EF">
          <w:rPr>
            <w:rStyle w:val="LienInternet"/>
            <w:color w:val="00000A"/>
          </w:rPr>
          <w:t>habilitation-aide-alimentaire.drihl@developpement-durable.gouv.fr</w:t>
        </w:r>
      </w:hyperlink>
      <w:r w:rsidR="008B53EF">
        <w:t xml:space="preserve"> </w:t>
      </w:r>
    </w:p>
    <w:p w14:paraId="6253898F" w14:textId="77777777" w:rsidR="0046686B" w:rsidRDefault="0046686B">
      <w:pPr>
        <w:pStyle w:val="WW-Standard"/>
        <w:jc w:val="both"/>
      </w:pPr>
    </w:p>
    <w:p w14:paraId="39D11FBF" w14:textId="77777777" w:rsidR="0046686B" w:rsidRDefault="008B53EF">
      <w:pPr>
        <w:pStyle w:val="WW-Standard"/>
        <w:jc w:val="both"/>
      </w:pPr>
      <w:r>
        <w:t xml:space="preserve">Un numéro de téléphone est également disponible pour des questions plus techniques : </w:t>
      </w:r>
      <w:hyperlink r:id="rId21">
        <w:r>
          <w:rPr>
            <w:rStyle w:val="LienInternet"/>
          </w:rPr>
          <w:t xml:space="preserve">01 82 52 48 51 </w:t>
        </w:r>
      </w:hyperlink>
    </w:p>
    <w:p w14:paraId="26BBB256" w14:textId="77777777" w:rsidR="0046686B" w:rsidRDefault="0046686B">
      <w:pPr>
        <w:pStyle w:val="WW-Standard"/>
        <w:jc w:val="both"/>
      </w:pPr>
    </w:p>
    <w:p w14:paraId="09B55FD1" w14:textId="77777777" w:rsidR="0046686B" w:rsidRDefault="008B53EF">
      <w:pPr>
        <w:pStyle w:val="WW-Standard"/>
        <w:jc w:val="both"/>
      </w:pPr>
      <w:r>
        <w:t>Lorsque le formulaire passera en instruction côté DRIHL, vous recevrez alors un second message sur votre messagerie pour vous le signifier.</w:t>
      </w:r>
    </w:p>
    <w:p w14:paraId="0E298ED9" w14:textId="77777777" w:rsidR="0046686B" w:rsidRDefault="0046686B">
      <w:pPr>
        <w:pStyle w:val="WW-Standard"/>
        <w:jc w:val="both"/>
      </w:pPr>
    </w:p>
    <w:p w14:paraId="6B59DDF7" w14:textId="77777777" w:rsidR="0046686B" w:rsidRDefault="008B53EF">
      <w:pPr>
        <w:pStyle w:val="WW-Standard"/>
        <w:jc w:val="both"/>
      </w:pPr>
      <w:r>
        <w:t xml:space="preserve">Le résultat de l’instruction de votre demande ne pourra cependant vous être notifié via l’outil en ligne, entendu qu’il faut attendre la fin de la campagne pour notifier toutes les décisions.  </w:t>
      </w:r>
    </w:p>
    <w:p w14:paraId="71A54357" w14:textId="77777777" w:rsidR="0046686B" w:rsidRDefault="0046686B">
      <w:pPr>
        <w:pStyle w:val="WW-Standard"/>
        <w:jc w:val="both"/>
      </w:pPr>
    </w:p>
    <w:p w14:paraId="6C154F1F" w14:textId="77777777" w:rsidR="0046686B" w:rsidRDefault="0046686B">
      <w:pPr>
        <w:pStyle w:val="WW-Standard"/>
        <w:jc w:val="both"/>
      </w:pPr>
    </w:p>
    <w:p w14:paraId="08895578" w14:textId="644FAB54" w:rsidR="0046686B" w:rsidRDefault="008B53EF">
      <w:pPr>
        <w:pStyle w:val="WW-Standard"/>
        <w:jc w:val="both"/>
        <w:rPr>
          <w:b/>
          <w:bCs/>
          <w:color w:val="FF0000"/>
        </w:rPr>
      </w:pPr>
      <w:r>
        <w:rPr>
          <w:b/>
          <w:bCs/>
          <w:color w:val="FF0000"/>
        </w:rPr>
        <w:t>Enfin point important, pour la campagne 202</w:t>
      </w:r>
      <w:r w:rsidR="0004718A">
        <w:rPr>
          <w:b/>
          <w:bCs/>
          <w:color w:val="FF0000"/>
        </w:rPr>
        <w:t>5</w:t>
      </w:r>
      <w:r>
        <w:rPr>
          <w:b/>
          <w:bCs/>
          <w:color w:val="FF0000"/>
        </w:rPr>
        <w:t xml:space="preserve">, la date limite de dépôt des demandes d’habilitation est </w:t>
      </w:r>
      <w:r w:rsidRPr="006431AB">
        <w:rPr>
          <w:b/>
          <w:bCs/>
          <w:color w:val="FF0000"/>
        </w:rPr>
        <w:t>fixée au 30 décembre 202</w:t>
      </w:r>
      <w:r w:rsidR="0004718A" w:rsidRPr="006431AB">
        <w:rPr>
          <w:b/>
          <w:bCs/>
          <w:color w:val="FF0000"/>
        </w:rPr>
        <w:t>4</w:t>
      </w:r>
      <w:r w:rsidRPr="006431AB">
        <w:rPr>
          <w:b/>
          <w:bCs/>
          <w:color w:val="FF0000"/>
        </w:rPr>
        <w:t xml:space="preserve"> minuit. A</w:t>
      </w:r>
      <w:r>
        <w:rPr>
          <w:b/>
          <w:bCs/>
          <w:color w:val="FF0000"/>
        </w:rPr>
        <w:t xml:space="preserve"> compter de cette date, plus aucun formulaire ne pourra être transmis via l’outil en ligne et votre demande si elle arrive ensuite par voie postale à une date postérieure sera réputée reçue « hors délai ».</w:t>
      </w:r>
    </w:p>
    <w:p w14:paraId="08C6318E" w14:textId="77777777" w:rsidR="0046686B" w:rsidRDefault="0046686B">
      <w:pPr>
        <w:pStyle w:val="WW-Standard"/>
        <w:jc w:val="both"/>
      </w:pPr>
    </w:p>
    <w:p w14:paraId="3667CFB5" w14:textId="77777777" w:rsidR="0046686B" w:rsidRDefault="0046686B">
      <w:pPr>
        <w:pStyle w:val="WW-Standard"/>
        <w:jc w:val="both"/>
        <w:rPr>
          <w:rFonts w:ascii="Calibri" w:hAnsi="Calibri"/>
          <w:bCs/>
          <w:color w:val="FF3333"/>
          <w:sz w:val="28"/>
          <w:szCs w:val="28"/>
        </w:rPr>
      </w:pPr>
    </w:p>
    <w:p w14:paraId="4798124B" w14:textId="77777777" w:rsidR="0046686B" w:rsidRDefault="0046686B">
      <w:pPr>
        <w:pStyle w:val="WW-Standard"/>
        <w:jc w:val="both"/>
        <w:rPr>
          <w:rFonts w:ascii="Calibri" w:hAnsi="Calibri"/>
          <w:bCs/>
          <w:color w:val="FF3333"/>
          <w:sz w:val="28"/>
          <w:szCs w:val="28"/>
        </w:rPr>
      </w:pPr>
    </w:p>
    <w:sectPr w:rsidR="0046686B">
      <w:footerReference w:type="default" r:id="rId22"/>
      <w:pgSz w:w="11906" w:h="16838"/>
      <w:pgMar w:top="1417" w:right="1417" w:bottom="1417" w:left="1417" w:header="0"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4950" w14:textId="77777777" w:rsidR="008B53EF" w:rsidRDefault="008B53EF">
      <w:pPr>
        <w:spacing w:after="0" w:line="240" w:lineRule="auto"/>
      </w:pPr>
      <w:r>
        <w:separator/>
      </w:r>
    </w:p>
  </w:endnote>
  <w:endnote w:type="continuationSeparator" w:id="0">
    <w:p w14:paraId="5DE0C0DC" w14:textId="77777777" w:rsidR="008B53EF" w:rsidRDefault="008B5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font>
  <w:font w:name="EUAlbertin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A874" w14:textId="77777777" w:rsidR="0046686B" w:rsidRDefault="008B53EF">
    <w:pPr>
      <w:pStyle w:val="Pieddepage"/>
      <w:jc w:val="right"/>
    </w:pPr>
    <w:r>
      <w:fldChar w:fldCharType="begin"/>
    </w:r>
    <w:r>
      <w:instrText xml:space="preserve"> PAGE </w:instrText>
    </w:r>
    <w:r>
      <w:fldChar w:fldCharType="separate"/>
    </w:r>
    <w:r>
      <w:t>5</w:t>
    </w:r>
    <w:r>
      <w:fldChar w:fldCharType="end"/>
    </w:r>
  </w:p>
  <w:p w14:paraId="5BAD4B19" w14:textId="77777777" w:rsidR="0046686B" w:rsidRDefault="0046686B">
    <w:pPr>
      <w:pStyle w:val="Pieddepage"/>
    </w:pPr>
  </w:p>
  <w:p w14:paraId="2226D992" w14:textId="77777777" w:rsidR="0046686B" w:rsidRDefault="004668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0205D" w14:textId="77777777" w:rsidR="008B53EF" w:rsidRDefault="008B53EF">
      <w:pPr>
        <w:spacing w:after="0" w:line="240" w:lineRule="auto"/>
      </w:pPr>
      <w:r>
        <w:separator/>
      </w:r>
    </w:p>
  </w:footnote>
  <w:footnote w:type="continuationSeparator" w:id="0">
    <w:p w14:paraId="614F8821" w14:textId="77777777" w:rsidR="008B53EF" w:rsidRDefault="008B53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41789"/>
    <w:multiLevelType w:val="multilevel"/>
    <w:tmpl w:val="0C60069E"/>
    <w:lvl w:ilvl="0">
      <w:start w:val="1"/>
      <w:numFmt w:val="decimal"/>
      <w:pStyle w:val="Titre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86B"/>
    <w:rsid w:val="0004718A"/>
    <w:rsid w:val="003D5164"/>
    <w:rsid w:val="0046686B"/>
    <w:rsid w:val="006431AB"/>
    <w:rsid w:val="008B53EF"/>
    <w:rsid w:val="00A047DE"/>
    <w:rsid w:val="00F73C72"/>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D0C7D"/>
  <w15:docId w15:val="{AF8A9AA0-4CA1-487E-AE74-324BA459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25E"/>
    <w:pPr>
      <w:spacing w:after="200" w:line="276" w:lineRule="auto"/>
    </w:pPr>
    <w:rPr>
      <w:rFonts w:ascii="Calibri" w:eastAsia="Calibri" w:hAnsi="Calibri" w:cs="Times New Roman"/>
      <w:color w:val="00000A"/>
      <w:sz w:val="22"/>
    </w:rPr>
  </w:style>
  <w:style w:type="paragraph" w:styleId="Titre1">
    <w:name w:val="heading 1"/>
    <w:basedOn w:val="Titre"/>
    <w:next w:val="Normal"/>
    <w:link w:val="Titre1Car"/>
    <w:uiPriority w:val="9"/>
    <w:qFormat/>
    <w:rsid w:val="00B24B2B"/>
    <w:pPr>
      <w:pageBreakBefore/>
      <w:widowControl w:val="0"/>
      <w:numPr>
        <w:numId w:val="1"/>
      </w:numPr>
      <w:jc w:val="center"/>
      <w:outlineLvl w:val="0"/>
    </w:pPr>
    <w:rPr>
      <w:rFonts w:asciiTheme="minorHAnsi" w:eastAsiaTheme="minorHAnsi" w:hAnsiTheme="minorHAnsi" w:cstheme="minorBidi"/>
      <w:b/>
      <w:sz w:val="30"/>
      <w:szCs w:val="30"/>
    </w:rPr>
  </w:style>
  <w:style w:type="paragraph" w:styleId="Titre3">
    <w:name w:val="heading 3"/>
    <w:basedOn w:val="Normal"/>
    <w:next w:val="Normal"/>
    <w:link w:val="Titre3Car"/>
    <w:uiPriority w:val="99"/>
    <w:qFormat/>
    <w:rsid w:val="0044025E"/>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9"/>
    <w:qFormat/>
    <w:rsid w:val="0044025E"/>
    <w:pPr>
      <w:keepNext/>
      <w:spacing w:before="240" w:after="60"/>
      <w:outlineLvl w:val="3"/>
    </w:pPr>
    <w:rPr>
      <w:rFonts w:eastAsia="Times New Roman"/>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qFormat/>
    <w:rsid w:val="0044025E"/>
    <w:rPr>
      <w:rFonts w:ascii="Cambria" w:eastAsia="Times New Roman" w:hAnsi="Cambria" w:cs="Times New Roman"/>
      <w:b/>
      <w:bCs/>
      <w:sz w:val="26"/>
      <w:szCs w:val="26"/>
    </w:rPr>
  </w:style>
  <w:style w:type="character" w:customStyle="1" w:styleId="Titre4Car">
    <w:name w:val="Titre 4 Car"/>
    <w:basedOn w:val="Policepardfaut"/>
    <w:link w:val="Titre4"/>
    <w:uiPriority w:val="99"/>
    <w:qFormat/>
    <w:rsid w:val="0044025E"/>
    <w:rPr>
      <w:rFonts w:ascii="Calibri" w:eastAsia="Times New Roman" w:hAnsi="Calibri" w:cs="Times New Roman"/>
      <w:b/>
      <w:bCs/>
      <w:sz w:val="28"/>
      <w:szCs w:val="28"/>
    </w:rPr>
  </w:style>
  <w:style w:type="character" w:styleId="lev">
    <w:name w:val="Strong"/>
    <w:basedOn w:val="Policepardfaut"/>
    <w:uiPriority w:val="22"/>
    <w:qFormat/>
    <w:rsid w:val="0044025E"/>
    <w:rPr>
      <w:rFonts w:cs="Times New Roman"/>
      <w:b/>
      <w:bCs/>
    </w:rPr>
  </w:style>
  <w:style w:type="character" w:styleId="Marquedecommentaire">
    <w:name w:val="annotation reference"/>
    <w:basedOn w:val="Policepardfaut"/>
    <w:uiPriority w:val="99"/>
    <w:semiHidden/>
    <w:qFormat/>
    <w:rsid w:val="0044025E"/>
    <w:rPr>
      <w:rFonts w:cs="Times New Roman"/>
      <w:sz w:val="16"/>
      <w:szCs w:val="16"/>
    </w:rPr>
  </w:style>
  <w:style w:type="character" w:customStyle="1" w:styleId="CommentaireCar">
    <w:name w:val="Commentaire Car"/>
    <w:basedOn w:val="Policepardfaut"/>
    <w:link w:val="Commentaire"/>
    <w:uiPriority w:val="99"/>
    <w:semiHidden/>
    <w:qFormat/>
    <w:rsid w:val="0044025E"/>
    <w:rPr>
      <w:rFonts w:ascii="Calibri" w:eastAsia="Calibri" w:hAnsi="Calibri" w:cs="Times New Roman"/>
      <w:sz w:val="20"/>
      <w:szCs w:val="20"/>
    </w:rPr>
  </w:style>
  <w:style w:type="character" w:customStyle="1" w:styleId="ObjetducommentaireCar">
    <w:name w:val="Objet du commentaire Car"/>
    <w:basedOn w:val="CommentaireCar"/>
    <w:link w:val="Objetducommentaire"/>
    <w:uiPriority w:val="99"/>
    <w:semiHidden/>
    <w:qFormat/>
    <w:rsid w:val="0044025E"/>
    <w:rPr>
      <w:rFonts w:ascii="Calibri" w:eastAsia="Calibri" w:hAnsi="Calibri" w:cs="Times New Roman"/>
      <w:b/>
      <w:bCs/>
      <w:sz w:val="20"/>
      <w:szCs w:val="20"/>
    </w:rPr>
  </w:style>
  <w:style w:type="character" w:customStyle="1" w:styleId="TextedebullesCar">
    <w:name w:val="Texte de bulles Car"/>
    <w:basedOn w:val="Policepardfaut"/>
    <w:link w:val="Textedebulles"/>
    <w:uiPriority w:val="99"/>
    <w:semiHidden/>
    <w:qFormat/>
    <w:rsid w:val="0044025E"/>
    <w:rPr>
      <w:rFonts w:ascii="Tahoma" w:eastAsia="Calibri" w:hAnsi="Tahoma" w:cs="Tahoma"/>
      <w:sz w:val="16"/>
      <w:szCs w:val="16"/>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qFormat/>
    <w:rsid w:val="0044025E"/>
    <w:rPr>
      <w:rFonts w:cs="Times New Roman"/>
      <w:vertAlign w:val="superscript"/>
    </w:rPr>
  </w:style>
  <w:style w:type="character" w:customStyle="1" w:styleId="notereference2">
    <w:name w:val="note reference_2"/>
    <w:basedOn w:val="Policepardfaut"/>
    <w:uiPriority w:val="99"/>
    <w:qFormat/>
    <w:rsid w:val="0044025E"/>
    <w:rPr>
      <w:rFonts w:cs="Times New Roman"/>
      <w:vertAlign w:val="superscript"/>
    </w:rPr>
  </w:style>
  <w:style w:type="character" w:customStyle="1" w:styleId="Accentuationforte">
    <w:name w:val="Accentuation forte"/>
    <w:uiPriority w:val="99"/>
    <w:qFormat/>
    <w:rsid w:val="0044025E"/>
    <w:rPr>
      <w:b/>
    </w:rPr>
  </w:style>
  <w:style w:type="character" w:customStyle="1" w:styleId="En-tteCar">
    <w:name w:val="En-tête Car"/>
    <w:basedOn w:val="Policepardfaut"/>
    <w:uiPriority w:val="99"/>
    <w:semiHidden/>
    <w:qFormat/>
    <w:rsid w:val="0044025E"/>
    <w:rPr>
      <w:rFonts w:ascii="Calibri" w:eastAsia="Calibri" w:hAnsi="Calibri" w:cs="Times New Roman"/>
    </w:rPr>
  </w:style>
  <w:style w:type="character" w:customStyle="1" w:styleId="PieddepageCar">
    <w:name w:val="Pied de page Car"/>
    <w:basedOn w:val="Policepardfaut"/>
    <w:link w:val="Pieddepage"/>
    <w:uiPriority w:val="99"/>
    <w:qFormat/>
    <w:rsid w:val="0044025E"/>
    <w:rPr>
      <w:rFonts w:ascii="Calibri" w:eastAsia="Calibri" w:hAnsi="Calibri" w:cs="Times New Roman"/>
    </w:rPr>
  </w:style>
  <w:style w:type="character" w:customStyle="1" w:styleId="LienInternet">
    <w:name w:val="Lien Internet"/>
    <w:basedOn w:val="Policepardfaut"/>
    <w:uiPriority w:val="99"/>
    <w:unhideWhenUsed/>
    <w:rsid w:val="005F2123"/>
    <w:rPr>
      <w:color w:val="0000FF" w:themeColor="hyperlink"/>
      <w:u w:val="single"/>
    </w:rPr>
  </w:style>
  <w:style w:type="character" w:customStyle="1" w:styleId="LienInternetvisit">
    <w:name w:val="Lien Internet visité"/>
    <w:basedOn w:val="Policepardfaut"/>
    <w:uiPriority w:val="99"/>
    <w:semiHidden/>
    <w:qFormat/>
    <w:rsid w:val="0044025E"/>
    <w:rPr>
      <w:rFonts w:cs="Times New Roman"/>
      <w:color w:val="800080"/>
      <w:u w:val="single"/>
    </w:rPr>
  </w:style>
  <w:style w:type="character" w:customStyle="1" w:styleId="NotedefinCar">
    <w:name w:val="Note de fin Car"/>
    <w:basedOn w:val="Policepardfaut"/>
    <w:link w:val="EndnoteSymbol"/>
    <w:uiPriority w:val="99"/>
    <w:semiHidden/>
    <w:qFormat/>
    <w:rsid w:val="0044025E"/>
    <w:rPr>
      <w:rFonts w:ascii="Calibri" w:eastAsia="Calibri" w:hAnsi="Calibri" w:cs="Times New Roman"/>
      <w:sz w:val="20"/>
      <w:szCs w:val="20"/>
    </w:rPr>
  </w:style>
  <w:style w:type="character" w:customStyle="1" w:styleId="Ancredenotedefin">
    <w:name w:val="Ancre de note de fin"/>
    <w:rPr>
      <w:vertAlign w:val="superscript"/>
    </w:rPr>
  </w:style>
  <w:style w:type="character" w:customStyle="1" w:styleId="EndnoteCharacters">
    <w:name w:val="Endnote Characters"/>
    <w:basedOn w:val="Policepardfaut"/>
    <w:uiPriority w:val="99"/>
    <w:semiHidden/>
    <w:qFormat/>
    <w:rsid w:val="0044025E"/>
    <w:rPr>
      <w:rFonts w:cs="Times New Roman"/>
      <w:vertAlign w:val="superscript"/>
    </w:rPr>
  </w:style>
  <w:style w:type="character" w:customStyle="1" w:styleId="NotedebasdepageCar">
    <w:name w:val="Note de bas de page Car"/>
    <w:basedOn w:val="Policepardfaut"/>
    <w:link w:val="Footnote"/>
    <w:uiPriority w:val="99"/>
    <w:semiHidden/>
    <w:qFormat/>
    <w:rsid w:val="0044025E"/>
    <w:rPr>
      <w:rFonts w:ascii="Calibri" w:eastAsia="Calibri" w:hAnsi="Calibri" w:cs="Times New Roman"/>
      <w:sz w:val="20"/>
      <w:szCs w:val="20"/>
    </w:rPr>
  </w:style>
  <w:style w:type="character" w:customStyle="1" w:styleId="Titre1Car">
    <w:name w:val="Titre 1 Car"/>
    <w:basedOn w:val="Policepardfaut"/>
    <w:link w:val="Titre1"/>
    <w:uiPriority w:val="9"/>
    <w:qFormat/>
    <w:rsid w:val="00B24B2B"/>
    <w:rPr>
      <w:rFonts w:ascii="Calibri" w:eastAsia="Calibri" w:hAnsi="Calibri" w:cs="Liberation Sans"/>
      <w:b/>
      <w:sz w:val="30"/>
      <w:szCs w:val="30"/>
      <w:lang w:eastAsia="ar-SA"/>
    </w:rPr>
  </w:style>
  <w:style w:type="character" w:customStyle="1" w:styleId="Caractresdenotedebasdepage">
    <w:name w:val="Caractères de note de bas de page"/>
    <w:qFormat/>
  </w:style>
  <w:style w:type="character" w:customStyle="1" w:styleId="Caractresdenotedefin">
    <w:name w:val="Caractères de note de fin"/>
    <w:qFormat/>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Paragraphedeliste">
    <w:name w:val="List Paragraph"/>
    <w:basedOn w:val="Normal"/>
    <w:uiPriority w:val="34"/>
    <w:qFormat/>
    <w:rsid w:val="0044025E"/>
    <w:pPr>
      <w:ind w:left="720"/>
      <w:contextualSpacing/>
    </w:pPr>
  </w:style>
  <w:style w:type="paragraph" w:styleId="Commentaire">
    <w:name w:val="annotation text"/>
    <w:basedOn w:val="Normal"/>
    <w:link w:val="CommentaireCar"/>
    <w:uiPriority w:val="99"/>
    <w:semiHidden/>
    <w:qFormat/>
    <w:rsid w:val="0044025E"/>
    <w:pPr>
      <w:spacing w:line="240" w:lineRule="auto"/>
    </w:pPr>
    <w:rPr>
      <w:sz w:val="20"/>
      <w:szCs w:val="20"/>
    </w:rPr>
  </w:style>
  <w:style w:type="paragraph" w:styleId="Objetducommentaire">
    <w:name w:val="annotation subject"/>
    <w:basedOn w:val="Commentaire"/>
    <w:link w:val="ObjetducommentaireCar"/>
    <w:uiPriority w:val="99"/>
    <w:semiHidden/>
    <w:qFormat/>
    <w:rsid w:val="0044025E"/>
    <w:rPr>
      <w:b/>
      <w:bCs/>
    </w:rPr>
  </w:style>
  <w:style w:type="paragraph" w:styleId="Textedebulles">
    <w:name w:val="Balloon Text"/>
    <w:basedOn w:val="Normal"/>
    <w:link w:val="TextedebullesCar"/>
    <w:uiPriority w:val="99"/>
    <w:semiHidden/>
    <w:qFormat/>
    <w:rsid w:val="0044025E"/>
    <w:pPr>
      <w:spacing w:after="0" w:line="240" w:lineRule="auto"/>
    </w:pPr>
    <w:rPr>
      <w:rFonts w:ascii="Tahoma" w:hAnsi="Tahoma" w:cs="Tahoma"/>
      <w:sz w:val="16"/>
      <w:szCs w:val="16"/>
    </w:rPr>
  </w:style>
  <w:style w:type="paragraph" w:styleId="Rvision">
    <w:name w:val="Revision"/>
    <w:uiPriority w:val="99"/>
    <w:semiHidden/>
    <w:qFormat/>
    <w:rsid w:val="0044025E"/>
    <w:rPr>
      <w:rFonts w:ascii="Calibri" w:eastAsia="Calibri" w:hAnsi="Calibri" w:cs="Times New Roman"/>
      <w:color w:val="00000A"/>
      <w:sz w:val="22"/>
    </w:rPr>
  </w:style>
  <w:style w:type="paragraph" w:customStyle="1" w:styleId="Standard">
    <w:name w:val="Standard"/>
    <w:uiPriority w:val="99"/>
    <w:qFormat/>
    <w:rsid w:val="0044025E"/>
    <w:pPr>
      <w:textAlignment w:val="baseline"/>
    </w:pPr>
    <w:rPr>
      <w:rFonts w:ascii="Liberation Sans" w:eastAsia="Calibri" w:hAnsi="Liberation Sans" w:cs="Tahoma"/>
      <w:color w:val="00000A"/>
      <w:sz w:val="24"/>
      <w:szCs w:val="24"/>
      <w:lang w:eastAsia="fr-FR"/>
    </w:rPr>
  </w:style>
  <w:style w:type="paragraph" w:customStyle="1" w:styleId="preformattedtext">
    <w:name w:val="preformattedtext"/>
    <w:basedOn w:val="Normal"/>
    <w:uiPriority w:val="99"/>
    <w:qFormat/>
    <w:rsid w:val="0044025E"/>
    <w:pPr>
      <w:spacing w:beforeAutospacing="1" w:afterAutospacing="1" w:line="240" w:lineRule="auto"/>
    </w:pPr>
    <w:rPr>
      <w:rFonts w:ascii="Times New Roman" w:eastAsia="Times New Roman" w:hAnsi="Times New Roman"/>
      <w:sz w:val="24"/>
      <w:szCs w:val="24"/>
      <w:lang w:eastAsia="fr-FR"/>
    </w:rPr>
  </w:style>
  <w:style w:type="paragraph" w:customStyle="1" w:styleId="Default">
    <w:name w:val="Default"/>
    <w:uiPriority w:val="99"/>
    <w:qFormat/>
    <w:rsid w:val="0044025E"/>
    <w:rPr>
      <w:rFonts w:ascii="Calibri" w:eastAsia="Calibri" w:hAnsi="Calibri" w:cs="Calibri"/>
      <w:color w:val="000000"/>
      <w:sz w:val="24"/>
      <w:szCs w:val="24"/>
    </w:rPr>
  </w:style>
  <w:style w:type="paragraph" w:customStyle="1" w:styleId="WW-Standard">
    <w:name w:val="WW-Standard"/>
    <w:uiPriority w:val="99"/>
    <w:qFormat/>
    <w:rsid w:val="0044025E"/>
    <w:pPr>
      <w:textAlignment w:val="baseline"/>
    </w:pPr>
    <w:rPr>
      <w:rFonts w:ascii="Liberation Sans" w:eastAsia="Calibri" w:hAnsi="Liberation Sans" w:cs="Liberation Sans"/>
      <w:color w:val="00000A"/>
      <w:sz w:val="24"/>
      <w:szCs w:val="24"/>
      <w:lang w:eastAsia="ar-SA"/>
    </w:rPr>
  </w:style>
  <w:style w:type="paragraph" w:customStyle="1" w:styleId="WW-Standard1">
    <w:name w:val="WW-Standard1"/>
    <w:uiPriority w:val="99"/>
    <w:qFormat/>
    <w:rsid w:val="0044025E"/>
    <w:pPr>
      <w:jc w:val="both"/>
      <w:textAlignment w:val="baseline"/>
    </w:pPr>
    <w:rPr>
      <w:rFonts w:ascii="Arial" w:eastAsia="Times New Roman" w:hAnsi="Arial" w:cs="Liberation Sans"/>
      <w:color w:val="00000A"/>
      <w:sz w:val="22"/>
      <w:szCs w:val="24"/>
      <w:lang w:eastAsia="ar-SA"/>
    </w:rPr>
  </w:style>
  <w:style w:type="paragraph" w:customStyle="1" w:styleId="Footnote">
    <w:name w:val="Footnote"/>
    <w:basedOn w:val="WW-Standard1"/>
    <w:link w:val="NotedebasdepageCar"/>
    <w:uiPriority w:val="99"/>
    <w:qFormat/>
    <w:rsid w:val="0044025E"/>
    <w:pPr>
      <w:widowControl w:val="0"/>
      <w:ind w:left="283" w:hanging="283"/>
    </w:pPr>
    <w:rPr>
      <w:sz w:val="20"/>
      <w:szCs w:val="20"/>
    </w:rPr>
  </w:style>
  <w:style w:type="paragraph" w:customStyle="1" w:styleId="SNNature">
    <w:name w:val="SNNature"/>
    <w:basedOn w:val="Standard"/>
    <w:next w:val="Normal"/>
    <w:uiPriority w:val="99"/>
    <w:qFormat/>
    <w:rsid w:val="0044025E"/>
    <w:pPr>
      <w:widowControl w:val="0"/>
      <w:suppressLineNumbers/>
      <w:spacing w:before="720" w:after="120"/>
      <w:jc w:val="center"/>
    </w:pPr>
    <w:rPr>
      <w:rFonts w:cs="Liberation Sans"/>
      <w:b/>
      <w:bCs/>
      <w:lang w:eastAsia="ar-SA"/>
    </w:rPr>
  </w:style>
  <w:style w:type="paragraph" w:customStyle="1" w:styleId="Textbody">
    <w:name w:val="Text body"/>
    <w:basedOn w:val="WW-Standard"/>
    <w:uiPriority w:val="99"/>
    <w:qFormat/>
    <w:rsid w:val="0044025E"/>
    <w:pPr>
      <w:spacing w:after="120"/>
    </w:pPr>
  </w:style>
  <w:style w:type="paragraph" w:customStyle="1" w:styleId="SNREPUBLIQUE">
    <w:name w:val="SNREPUBLIQUE"/>
    <w:basedOn w:val="Standard"/>
    <w:uiPriority w:val="99"/>
    <w:qFormat/>
    <w:rsid w:val="0044025E"/>
    <w:pPr>
      <w:jc w:val="center"/>
    </w:pPr>
    <w:rPr>
      <w:rFonts w:cs="Liberation Sans"/>
      <w:b/>
      <w:bCs/>
      <w:szCs w:val="20"/>
      <w:lang w:eastAsia="ar-SA"/>
    </w:rPr>
  </w:style>
  <w:style w:type="paragraph" w:customStyle="1" w:styleId="SNSignatureGauche">
    <w:name w:val="SNSignature Gauche"/>
    <w:basedOn w:val="Standard"/>
    <w:uiPriority w:val="99"/>
    <w:qFormat/>
    <w:rsid w:val="0044025E"/>
    <w:pPr>
      <w:ind w:firstLine="720"/>
    </w:pPr>
    <w:rPr>
      <w:rFonts w:cs="Liberation Sans"/>
      <w:lang w:eastAsia="ar-SA"/>
    </w:rPr>
  </w:style>
  <w:style w:type="paragraph" w:customStyle="1" w:styleId="SNAutorit">
    <w:name w:val="SNAutorité"/>
    <w:basedOn w:val="Standard"/>
    <w:uiPriority w:val="99"/>
    <w:qFormat/>
    <w:rsid w:val="0044025E"/>
    <w:pPr>
      <w:spacing w:before="720" w:after="240"/>
      <w:ind w:firstLine="720"/>
    </w:pPr>
    <w:rPr>
      <w:rFonts w:cs="Liberation Sans"/>
      <w:b/>
      <w:lang w:eastAsia="ar-SA"/>
    </w:rPr>
  </w:style>
  <w:style w:type="paragraph" w:customStyle="1" w:styleId="SNVisa">
    <w:name w:val="SNVisa"/>
    <w:basedOn w:val="Standard"/>
    <w:uiPriority w:val="99"/>
    <w:qFormat/>
    <w:rsid w:val="0044025E"/>
    <w:pPr>
      <w:spacing w:before="120" w:after="120"/>
      <w:ind w:firstLine="720"/>
    </w:pPr>
    <w:rPr>
      <w:rFonts w:cs="Liberation Sans"/>
      <w:lang w:eastAsia="ar-SA"/>
    </w:rPr>
  </w:style>
  <w:style w:type="paragraph" w:customStyle="1" w:styleId="SNActe">
    <w:name w:val="SNActe"/>
    <w:basedOn w:val="Standard"/>
    <w:uiPriority w:val="99"/>
    <w:qFormat/>
    <w:rsid w:val="0044025E"/>
    <w:pPr>
      <w:spacing w:before="480" w:after="360"/>
      <w:jc w:val="center"/>
    </w:pPr>
    <w:rPr>
      <w:rFonts w:cs="Liberation Sans"/>
      <w:b/>
      <w:lang w:eastAsia="ar-SA"/>
    </w:rPr>
  </w:style>
  <w:style w:type="paragraph" w:customStyle="1" w:styleId="SNArticle">
    <w:name w:val="SNArticle"/>
    <w:basedOn w:val="Standard"/>
    <w:uiPriority w:val="99"/>
    <w:qFormat/>
    <w:rsid w:val="0044025E"/>
    <w:pPr>
      <w:spacing w:before="240" w:after="240"/>
      <w:jc w:val="center"/>
    </w:pPr>
    <w:rPr>
      <w:rFonts w:cs="Liberation Sans"/>
      <w:b/>
      <w:lang w:eastAsia="ar-SA"/>
    </w:rPr>
  </w:style>
  <w:style w:type="paragraph" w:styleId="NormalWeb">
    <w:name w:val="Normal (Web)"/>
    <w:basedOn w:val="WW-Standard"/>
    <w:uiPriority w:val="99"/>
    <w:qFormat/>
    <w:rsid w:val="0044025E"/>
    <w:pPr>
      <w:spacing w:before="100" w:after="119"/>
    </w:pPr>
    <w:rPr>
      <w:rFonts w:ascii="Arial Unicode MS" w:eastAsia="Arial Unicode MS" w:hAnsi="Arial Unicode MS" w:cs="Arial Unicode MS"/>
    </w:rPr>
  </w:style>
  <w:style w:type="paragraph" w:customStyle="1" w:styleId="SNtitre">
    <w:name w:val="SNtitre"/>
    <w:basedOn w:val="Standard"/>
    <w:uiPriority w:val="99"/>
    <w:qFormat/>
    <w:rsid w:val="0044025E"/>
    <w:pPr>
      <w:widowControl w:val="0"/>
      <w:suppressLineNumbers/>
      <w:spacing w:after="360"/>
      <w:jc w:val="center"/>
    </w:pPr>
    <w:rPr>
      <w:rFonts w:cs="Liberation Sans"/>
      <w:b/>
      <w:lang w:eastAsia="ar-SA"/>
    </w:rPr>
  </w:style>
  <w:style w:type="paragraph" w:customStyle="1" w:styleId="SNNORCentr">
    <w:name w:val="SNNOR+Centré"/>
    <w:uiPriority w:val="99"/>
    <w:qFormat/>
    <w:rsid w:val="0044025E"/>
    <w:pPr>
      <w:jc w:val="center"/>
      <w:textAlignment w:val="baseline"/>
    </w:pPr>
    <w:rPr>
      <w:rFonts w:ascii="Times New Roman" w:eastAsia="Calibri" w:hAnsi="Times New Roman" w:cs="Times New Roman"/>
      <w:bCs/>
      <w:color w:val="00000A"/>
      <w:sz w:val="24"/>
      <w:szCs w:val="20"/>
      <w:lang w:eastAsia="fr-FR"/>
    </w:rPr>
  </w:style>
  <w:style w:type="paragraph" w:customStyle="1" w:styleId="En-tteetpieddepage">
    <w:name w:val="En-tête et pied de page"/>
    <w:basedOn w:val="Normal"/>
    <w:qFormat/>
  </w:style>
  <w:style w:type="paragraph" w:styleId="En-tte">
    <w:name w:val="header"/>
    <w:basedOn w:val="Normal"/>
    <w:uiPriority w:val="99"/>
    <w:semiHidden/>
    <w:rsid w:val="0044025E"/>
    <w:pPr>
      <w:tabs>
        <w:tab w:val="center" w:pos="4536"/>
        <w:tab w:val="right" w:pos="9072"/>
      </w:tabs>
      <w:spacing w:after="0" w:line="240" w:lineRule="auto"/>
    </w:pPr>
  </w:style>
  <w:style w:type="paragraph" w:styleId="Pieddepage">
    <w:name w:val="footer"/>
    <w:basedOn w:val="Normal"/>
    <w:link w:val="PieddepageCar"/>
    <w:uiPriority w:val="99"/>
    <w:rsid w:val="0044025E"/>
    <w:pPr>
      <w:tabs>
        <w:tab w:val="center" w:pos="4536"/>
        <w:tab w:val="right" w:pos="9072"/>
      </w:tabs>
      <w:spacing w:after="0" w:line="240" w:lineRule="auto"/>
    </w:pPr>
  </w:style>
  <w:style w:type="paragraph" w:customStyle="1" w:styleId="CM1">
    <w:name w:val="CM1"/>
    <w:basedOn w:val="Default"/>
    <w:next w:val="Default"/>
    <w:uiPriority w:val="99"/>
    <w:qFormat/>
    <w:rsid w:val="0044025E"/>
    <w:rPr>
      <w:rFonts w:ascii="EUAlbertina" w:hAnsi="EUAlbertina" w:cs="Times New Roman"/>
      <w:color w:val="00000A"/>
    </w:rPr>
  </w:style>
  <w:style w:type="paragraph" w:customStyle="1" w:styleId="CM3">
    <w:name w:val="CM3"/>
    <w:basedOn w:val="Default"/>
    <w:next w:val="Default"/>
    <w:uiPriority w:val="99"/>
    <w:qFormat/>
    <w:rsid w:val="0044025E"/>
    <w:rPr>
      <w:rFonts w:ascii="EUAlbertina" w:hAnsi="EUAlbertina" w:cs="Times New Roman"/>
      <w:color w:val="00000A"/>
    </w:rPr>
  </w:style>
  <w:style w:type="paragraph" w:customStyle="1" w:styleId="EndnoteSymbol">
    <w:name w:val="Endnote Symbol"/>
    <w:basedOn w:val="Normal"/>
    <w:link w:val="NotedefinCar"/>
    <w:uiPriority w:val="99"/>
    <w:semiHidden/>
    <w:qFormat/>
    <w:rsid w:val="0044025E"/>
    <w:pPr>
      <w:spacing w:after="0" w:line="240" w:lineRule="auto"/>
    </w:pPr>
    <w:rPr>
      <w:sz w:val="20"/>
      <w:szCs w:val="20"/>
    </w:rPr>
  </w:style>
  <w:style w:type="paragraph" w:styleId="Notedebasdepage">
    <w:name w:val="footnote text"/>
    <w:basedOn w:val="Normal"/>
    <w:uiPriority w:val="99"/>
    <w:semiHidden/>
    <w:qFormat/>
    <w:rsid w:val="0044025E"/>
  </w:style>
  <w:style w:type="numbering" w:customStyle="1" w:styleId="WW8Num3">
    <w:name w:val="WW8Num3"/>
    <w:qFormat/>
    <w:rsid w:val="0044025E"/>
  </w:style>
  <w:style w:type="numbering" w:customStyle="1" w:styleId="WW8Num11">
    <w:name w:val="WW8Num11"/>
    <w:qFormat/>
    <w:rsid w:val="0044025E"/>
  </w:style>
  <w:style w:type="numbering" w:customStyle="1" w:styleId="WW8Num4">
    <w:name w:val="WW8Num4"/>
    <w:qFormat/>
    <w:rsid w:val="0044025E"/>
  </w:style>
  <w:style w:type="numbering" w:customStyle="1" w:styleId="WW8Num1">
    <w:name w:val="WW8Num1"/>
    <w:qFormat/>
    <w:rsid w:val="0044025E"/>
  </w:style>
  <w:style w:type="numbering" w:customStyle="1" w:styleId="WW8Num9">
    <w:name w:val="WW8Num9"/>
    <w:qFormat/>
    <w:rsid w:val="0044025E"/>
  </w:style>
  <w:style w:type="numbering" w:customStyle="1" w:styleId="WW8Num7">
    <w:name w:val="WW8Num7"/>
    <w:qFormat/>
    <w:rsid w:val="0044025E"/>
  </w:style>
  <w:style w:type="numbering" w:customStyle="1" w:styleId="WW8Num6">
    <w:name w:val="WW8Num6"/>
    <w:qFormat/>
    <w:rsid w:val="0044025E"/>
  </w:style>
  <w:style w:type="numbering" w:customStyle="1" w:styleId="WW8Num8">
    <w:name w:val="WW8Num8"/>
    <w:qFormat/>
    <w:rsid w:val="0044025E"/>
  </w:style>
  <w:style w:type="table" w:styleId="Grilledutableau">
    <w:name w:val="Table Grid"/>
    <w:basedOn w:val="TableauNormal"/>
    <w:uiPriority w:val="99"/>
    <w:rsid w:val="0044025E"/>
    <w:rPr>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tel:0182524851"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habilitation-aide-alimentaire.drihl@developpement-durable.gouv.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831A8183325C4FAF45D9111EB882EE" ma:contentTypeVersion="0" ma:contentTypeDescription="Crée un document." ma:contentTypeScope="" ma:versionID="3cf1323c394b446ec8877122ef07ab5d">
  <xsd:schema xmlns:xsd="http://www.w3.org/2001/XMLSchema" xmlns:p="http://schemas.microsoft.com/office/2006/metadata/properties" targetNamespace="http://schemas.microsoft.com/office/2006/metadata/properties" ma:root="true" ma:fieldsID="75019ab185b48580fc336df4da24a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799CE5-D4EC-4B07-8F6E-C56D7DAF3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1BE901-D221-475B-A8E8-F9D9A9D1BF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B545EE-C4EA-4567-980E-BEC23D96494F}">
  <ds:schemaRefs>
    <ds:schemaRef ds:uri="http://schemas.openxmlformats.org/officeDocument/2006/bibliography"/>
  </ds:schemaRefs>
</ds:datastoreItem>
</file>

<file path=customXml/itemProps4.xml><?xml version="1.0" encoding="utf-8"?>
<ds:datastoreItem xmlns:ds="http://schemas.openxmlformats.org/officeDocument/2006/customXml" ds:itemID="{55277E0F-7792-46ED-8AB4-89F21C6A36A9}">
  <ds:schemaRefs>
    <ds:schemaRef ds:uri="http://schemas.microsoft.com/sharepoint/v3/contenttype/forms"/>
  </ds:schemaRefs>
</ds:datastoreItem>
</file>

<file path=customXml/itemProps5.xml><?xml version="1.0" encoding="utf-8"?>
<ds:datastoreItem xmlns:ds="http://schemas.openxmlformats.org/officeDocument/2006/customXml" ds:itemID="{8A60A4BE-A130-436E-A865-0458AE03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812</Words>
  <Characters>4472</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GUENARD Frederic</cp:lastModifiedBy>
  <cp:revision>6</cp:revision>
  <dcterms:created xsi:type="dcterms:W3CDTF">2023-08-25T10:09:00Z</dcterms:created>
  <dcterms:modified xsi:type="dcterms:W3CDTF">2024-10-01T08:54:00Z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0x010100DE831A8183325C4FAF45D9111EB882EE</vt:lpwstr>
  </property>
  <property fmtid="{D5CDD505-2E9C-101B-9397-08002B2CF9AE}" pid="3" name="HyperlinksChanged">
    <vt:bool>false</vt:bool>
  </property>
  <property fmtid="{D5CDD505-2E9C-101B-9397-08002B2CF9AE}" pid="4" name="LinksUpToDate">
    <vt:bool>false</vt:bool>
  </property>
  <property fmtid="{D5CDD505-2E9C-101B-9397-08002B2CF9AE}" pid="5" name="PACo_NiveauDeConfidentialite">
    <vt:lpwstr>1;#Public|43a73bf0-6fa9-439e-9f01-0c858cc75030</vt:lpwstr>
  </property>
  <property fmtid="{D5CDD505-2E9C-101B-9397-08002B2CF9AE}" pid="6" name="PACo_NiveauDeConfidentialiteTaxHTField0">
    <vt:lpwstr>Public43a73bf0-6fa9-439e-9f01-0c858cc75030</vt:lpwstr>
  </property>
  <property fmtid="{D5CDD505-2E9C-101B-9397-08002B2CF9AE}" pid="7" name="ScaleCrop">
    <vt:bool>false</vt:bool>
  </property>
  <property fmtid="{D5CDD505-2E9C-101B-9397-08002B2CF9AE}" pid="8" name="ShareDoc">
    <vt:bool>false</vt:bool>
  </property>
  <property fmtid="{D5CDD505-2E9C-101B-9397-08002B2CF9AE}" pid="9" name="TaxCatchAll">
    <vt:lpwstr>1</vt:lpwstr>
  </property>
  <property fmtid="{D5CDD505-2E9C-101B-9397-08002B2CF9AE}" pid="10" name="_dlc_DocId">
    <vt:lpwstr>CXYRD2YVEM74-3667-10</vt:lpwstr>
  </property>
  <property fmtid="{D5CDD505-2E9C-101B-9397-08002B2CF9AE}" pid="11" name="_dlc_DocIdItemGuid">
    <vt:lpwstr>09f83876-832a-4cb1-96a3-088a7b19ec29</vt:lpwstr>
  </property>
  <property fmtid="{D5CDD505-2E9C-101B-9397-08002B2CF9AE}" pid="12" name="_dlc_DocIdUrl">
    <vt:lpwstr>https://paco.intranet.social.gouv.fr/sante/dgcs/08/_layouts/15/DocIdRedir.aspx?ID=CXYRD2YVEM74-3667-10CXYRD2YVEM74-3667-10</vt:lpwstr>
  </property>
</Properties>
</file>